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41B" w:rsidRDefault="004059D5" w:rsidP="00BA7684">
      <w:pPr>
        <w:jc w:val="center"/>
        <w:rPr>
          <w:rFonts w:cs="Helvetica"/>
          <w:sz w:val="42"/>
          <w:szCs w:val="42"/>
          <w:lang w:val="en"/>
        </w:rPr>
      </w:pPr>
      <w:bookmarkStart w:id="0" w:name="_GoBack"/>
      <w:bookmarkEnd w:id="0"/>
      <w:r>
        <w:rPr>
          <w:rFonts w:cs="Helvetica"/>
          <w:sz w:val="42"/>
          <w:szCs w:val="42"/>
          <w:lang w:val="en"/>
        </w:rPr>
        <w:t>Bryson DeChambeau</w:t>
      </w:r>
    </w:p>
    <w:p w:rsidR="004059D5" w:rsidRDefault="004059D5">
      <w:pPr>
        <w:rPr>
          <w:rFonts w:cs="Helvetica"/>
          <w:sz w:val="42"/>
          <w:szCs w:val="42"/>
          <w:lang w:val="en"/>
        </w:rPr>
      </w:pPr>
    </w:p>
    <w:p w:rsidR="004059D5" w:rsidRDefault="004059D5">
      <w:pPr>
        <w:rPr>
          <w:rFonts w:cs="Helvetica"/>
          <w:lang w:val="en"/>
        </w:rPr>
      </w:pPr>
      <w:r>
        <w:rPr>
          <w:rFonts w:cs="Helvetica"/>
          <w:lang w:val="en"/>
        </w:rPr>
        <w:t xml:space="preserve">I have had numerous requests to analysis Bryson DeChambeau’s swing.  The hype on TV and the internet about him being Moe Norman like is just that, hype.  </w:t>
      </w:r>
      <w:r w:rsidR="00BA7684">
        <w:rPr>
          <w:rFonts w:cs="Helvetica"/>
          <w:lang w:val="en"/>
        </w:rPr>
        <w:t>The hype of swing</w:t>
      </w:r>
      <w:r w:rsidR="00E14465">
        <w:rPr>
          <w:rFonts w:cs="Helvetica"/>
          <w:lang w:val="en"/>
        </w:rPr>
        <w:t>ing</w:t>
      </w:r>
      <w:r w:rsidR="00BA7684">
        <w:rPr>
          <w:rFonts w:cs="Helvetica"/>
          <w:lang w:val="en"/>
        </w:rPr>
        <w:t xml:space="preserve"> on close to single plan</w:t>
      </w:r>
      <w:r w:rsidR="00E14465">
        <w:rPr>
          <w:rFonts w:cs="Helvetica"/>
          <w:lang w:val="en"/>
        </w:rPr>
        <w:t>e (with hands high at address)</w:t>
      </w:r>
      <w:r w:rsidR="00BA7684">
        <w:rPr>
          <w:rFonts w:cs="Helvetica"/>
          <w:lang w:val="en"/>
        </w:rPr>
        <w:t xml:space="preserve"> is hyped as a superior method</w:t>
      </w:r>
      <w:r w:rsidR="00E14465">
        <w:rPr>
          <w:rFonts w:cs="Helvetica"/>
          <w:lang w:val="en"/>
        </w:rPr>
        <w:t>.  Some are even comparing his mechanics to Moe Norman’s</w:t>
      </w:r>
      <w:r w:rsidR="00BA7684">
        <w:rPr>
          <w:rFonts w:cs="Helvetica"/>
          <w:lang w:val="en"/>
        </w:rPr>
        <w:t xml:space="preserve">.  </w:t>
      </w:r>
    </w:p>
    <w:p w:rsidR="00BA7684" w:rsidRDefault="00BA7684">
      <w:pPr>
        <w:rPr>
          <w:rFonts w:cs="Helvetica"/>
          <w:lang w:val="en"/>
        </w:rPr>
      </w:pPr>
    </w:p>
    <w:p w:rsidR="00BA7684" w:rsidRDefault="00BA7684">
      <w:pPr>
        <w:rPr>
          <w:rFonts w:cs="Helvetica"/>
          <w:lang w:val="en"/>
        </w:rPr>
      </w:pPr>
      <w:r>
        <w:rPr>
          <w:rFonts w:cs="Helvetica"/>
          <w:lang w:val="en"/>
        </w:rPr>
        <w:t>Moe did not swing on a single plane.  Moe took the club straight inside, lifted it across the plane line, sat down into his knees a few inches at the start of the downstroke and stayed there until after impact; his left knee was directly over his left big toe and still bent into his sit down pos</w:t>
      </w:r>
      <w:r w:rsidR="00E14465">
        <w:rPr>
          <w:rFonts w:cs="Helvetica"/>
          <w:lang w:val="en"/>
        </w:rPr>
        <w:t>i</w:t>
      </w:r>
      <w:r>
        <w:rPr>
          <w:rFonts w:cs="Helvetica"/>
          <w:lang w:val="en"/>
        </w:rPr>
        <w:t xml:space="preserve">tion. </w:t>
      </w:r>
    </w:p>
    <w:p w:rsidR="004059D5" w:rsidRDefault="004059D5">
      <w:pPr>
        <w:rPr>
          <w:rFonts w:cs="Helvetica"/>
          <w:lang w:val="en"/>
        </w:rPr>
      </w:pPr>
    </w:p>
    <w:p w:rsidR="004059D5" w:rsidRDefault="004059D5">
      <w:pPr>
        <w:rPr>
          <w:rFonts w:cs="Helvetica"/>
          <w:lang w:val="en"/>
        </w:rPr>
      </w:pPr>
      <w:r>
        <w:rPr>
          <w:rFonts w:cs="Helvetica"/>
          <w:lang w:val="en"/>
        </w:rPr>
        <w:t>DeChambeau’s mechanics are very good, but it is just another version of a traditional golf stroke with his hand high at address.  It is basically Nancy Lopez.</w:t>
      </w:r>
    </w:p>
    <w:p w:rsidR="004059D5" w:rsidRDefault="004059D5">
      <w:pPr>
        <w:rPr>
          <w:rFonts w:cs="Helvetica"/>
          <w:lang w:val="en"/>
        </w:rPr>
      </w:pPr>
    </w:p>
    <w:p w:rsidR="004059D5" w:rsidRDefault="004059D5">
      <w:pPr>
        <w:rPr>
          <w:rFonts w:cs="Helvetica"/>
          <w:lang w:val="en"/>
        </w:rPr>
      </w:pPr>
      <w:r>
        <w:rPr>
          <w:rFonts w:cs="Helvetica"/>
          <w:lang w:val="en"/>
        </w:rPr>
        <w:t>These photos are from a company promoting the golf mechanics of high hands at address.  It, obviously, worked extremely well for Nancy</w:t>
      </w:r>
      <w:r w:rsidR="00BA7684">
        <w:rPr>
          <w:rFonts w:cs="Helvetica"/>
          <w:lang w:val="en"/>
        </w:rPr>
        <w:t>!</w:t>
      </w:r>
    </w:p>
    <w:p w:rsidR="004059D5" w:rsidRDefault="004059D5">
      <w:pPr>
        <w:rPr>
          <w:rFonts w:cs="Helvetica"/>
          <w:lang w:val="en"/>
        </w:rPr>
      </w:pPr>
    </w:p>
    <w:tbl>
      <w:tblPr>
        <w:tblStyle w:val="TableGrid"/>
        <w:tblW w:w="0" w:type="auto"/>
        <w:tblLook w:val="04A0" w:firstRow="1" w:lastRow="0" w:firstColumn="1" w:lastColumn="0" w:noHBand="0" w:noVBand="1"/>
      </w:tblPr>
      <w:tblGrid>
        <w:gridCol w:w="3288"/>
        <w:gridCol w:w="3288"/>
        <w:gridCol w:w="3288"/>
      </w:tblGrid>
      <w:tr w:rsidR="004059D5" w:rsidTr="004059D5">
        <w:tc>
          <w:tcPr>
            <w:tcW w:w="3288" w:type="dxa"/>
          </w:tcPr>
          <w:p w:rsidR="004059D5" w:rsidRDefault="004059D5">
            <w:pPr>
              <w:rPr>
                <w:rFonts w:cs="Helvetica"/>
                <w:lang w:val="en"/>
              </w:rPr>
            </w:pPr>
            <w:r>
              <w:rPr>
                <w:noProof/>
              </w:rPr>
              <w:drawing>
                <wp:inline distT="0" distB="0" distL="0" distR="0" wp14:anchorId="2E3A4D43" wp14:editId="0DB2DE62">
                  <wp:extent cx="1614511" cy="1668780"/>
                  <wp:effectExtent l="0" t="0" r="5080" b="7620"/>
                  <wp:docPr id="5" name="Picture 5" descr="C:\Users\Jack Kuykendall\Documents\GOLF\KGSM Articles\Swing Analysis\DeChambeau  Bryson\DSCF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 Kuykendall\Documents\GOLF\KGSM Articles\Swing Analysis\DeChambeau  Bryson\DSCF139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4560" cy="1668831"/>
                          </a:xfrm>
                          <a:prstGeom prst="rect">
                            <a:avLst/>
                          </a:prstGeom>
                          <a:noFill/>
                          <a:ln>
                            <a:noFill/>
                          </a:ln>
                        </pic:spPr>
                      </pic:pic>
                    </a:graphicData>
                  </a:graphic>
                </wp:inline>
              </w:drawing>
            </w:r>
          </w:p>
        </w:tc>
        <w:tc>
          <w:tcPr>
            <w:tcW w:w="3288" w:type="dxa"/>
          </w:tcPr>
          <w:p w:rsidR="004059D5" w:rsidRDefault="004059D5">
            <w:pPr>
              <w:rPr>
                <w:rFonts w:cs="Helvetica"/>
                <w:lang w:val="en"/>
              </w:rPr>
            </w:pPr>
            <w:r>
              <w:rPr>
                <w:noProof/>
              </w:rPr>
              <w:drawing>
                <wp:inline distT="0" distB="0" distL="0" distR="0" wp14:anchorId="18320FAD" wp14:editId="53901F29">
                  <wp:extent cx="1653540" cy="1651599"/>
                  <wp:effectExtent l="0" t="0" r="3810" b="6350"/>
                  <wp:docPr id="6" name="Picture 6" descr="C:\Users\Jack Kuykendall\Documents\GOLF\KGSM Articles\Swing Analysis\DeChambeau  Bryson\DSCF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 Kuykendall\Documents\GOLF\KGSM Articles\Swing Analysis\DeChambeau  Bryson\DSCF13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3655" cy="1651714"/>
                          </a:xfrm>
                          <a:prstGeom prst="rect">
                            <a:avLst/>
                          </a:prstGeom>
                          <a:noFill/>
                          <a:ln>
                            <a:noFill/>
                          </a:ln>
                        </pic:spPr>
                      </pic:pic>
                    </a:graphicData>
                  </a:graphic>
                </wp:inline>
              </w:drawing>
            </w:r>
          </w:p>
        </w:tc>
        <w:tc>
          <w:tcPr>
            <w:tcW w:w="3288" w:type="dxa"/>
          </w:tcPr>
          <w:p w:rsidR="004059D5" w:rsidRDefault="004059D5">
            <w:pPr>
              <w:rPr>
                <w:rFonts w:cs="Helvetica"/>
                <w:lang w:val="en"/>
              </w:rPr>
            </w:pPr>
            <w:r>
              <w:rPr>
                <w:noProof/>
              </w:rPr>
              <w:drawing>
                <wp:inline distT="0" distB="0" distL="0" distR="0" wp14:anchorId="5A28A78D" wp14:editId="64B0A935">
                  <wp:extent cx="1653553" cy="1684020"/>
                  <wp:effectExtent l="0" t="0" r="3810" b="0"/>
                  <wp:docPr id="7" name="Picture 7" descr="C:\Users\Jack Kuykendall\Documents\GOLF\KGSM Articles\Swing Analysis\DeChambeau  Bryson\DSCF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 Kuykendall\Documents\GOLF\KGSM Articles\Swing Analysis\DeChambeau  Bryson\DSCF13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3553" cy="1684020"/>
                          </a:xfrm>
                          <a:prstGeom prst="rect">
                            <a:avLst/>
                          </a:prstGeom>
                          <a:noFill/>
                          <a:ln>
                            <a:noFill/>
                          </a:ln>
                        </pic:spPr>
                      </pic:pic>
                    </a:graphicData>
                  </a:graphic>
                </wp:inline>
              </w:drawing>
            </w:r>
          </w:p>
        </w:tc>
      </w:tr>
      <w:tr w:rsidR="004059D5" w:rsidTr="004059D5">
        <w:tc>
          <w:tcPr>
            <w:tcW w:w="3288" w:type="dxa"/>
          </w:tcPr>
          <w:p w:rsidR="004059D5" w:rsidRDefault="00BA7684">
            <w:pPr>
              <w:rPr>
                <w:rFonts w:cs="Helvetica"/>
                <w:lang w:val="en"/>
              </w:rPr>
            </w:pPr>
            <w:r>
              <w:rPr>
                <w:rFonts w:cs="Helvetica"/>
                <w:lang w:val="en"/>
              </w:rPr>
              <w:t>Normal Address position</w:t>
            </w:r>
          </w:p>
        </w:tc>
        <w:tc>
          <w:tcPr>
            <w:tcW w:w="3288" w:type="dxa"/>
          </w:tcPr>
          <w:p w:rsidR="004059D5" w:rsidRDefault="00BA7684">
            <w:pPr>
              <w:rPr>
                <w:rFonts w:cs="Helvetica"/>
                <w:lang w:val="en"/>
              </w:rPr>
            </w:pPr>
            <w:r>
              <w:rPr>
                <w:rFonts w:cs="Helvetica"/>
                <w:lang w:val="en"/>
              </w:rPr>
              <w:t>Hands high address position</w:t>
            </w:r>
          </w:p>
        </w:tc>
        <w:tc>
          <w:tcPr>
            <w:tcW w:w="3288" w:type="dxa"/>
          </w:tcPr>
          <w:p w:rsidR="004059D5" w:rsidRDefault="00BA7684">
            <w:pPr>
              <w:rPr>
                <w:rFonts w:cs="Helvetica"/>
                <w:lang w:val="en"/>
              </w:rPr>
            </w:pPr>
            <w:r>
              <w:rPr>
                <w:rFonts w:cs="Helvetica"/>
                <w:lang w:val="en"/>
              </w:rPr>
              <w:t>Impact</w:t>
            </w:r>
          </w:p>
        </w:tc>
      </w:tr>
    </w:tbl>
    <w:p w:rsidR="004059D5" w:rsidRDefault="004059D5">
      <w:pPr>
        <w:rPr>
          <w:rFonts w:cs="Helvetica"/>
          <w:lang w:val="en"/>
        </w:rPr>
      </w:pPr>
    </w:p>
    <w:p w:rsidR="004059D5" w:rsidRDefault="00BA7684">
      <w:pPr>
        <w:rPr>
          <w:rFonts w:cs="Helvetica"/>
          <w:lang w:val="en"/>
        </w:rPr>
      </w:pPr>
      <w:r>
        <w:rPr>
          <w:rFonts w:cs="Helvetica"/>
          <w:lang w:val="en"/>
        </w:rPr>
        <w:t>It may work just as well for Bryson.  However, it will not be the mechanics that makes Bryson into a winner on the PGA tour.  It will be his work ethics.</w:t>
      </w:r>
    </w:p>
    <w:p w:rsidR="00BA7684" w:rsidRDefault="00BA7684">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BA7684" w:rsidRDefault="00282CD6">
      <w:pPr>
        <w:rPr>
          <w:rFonts w:cs="Helvetica"/>
          <w:lang w:val="en"/>
        </w:rPr>
      </w:pPr>
      <w:r>
        <w:rPr>
          <w:rFonts w:cs="Helvetica"/>
          <w:lang w:val="en"/>
        </w:rPr>
        <w:lastRenderedPageBreak/>
        <w:t xml:space="preserve">These photos were from an earlier time taken from the internet of a real stroke </w:t>
      </w:r>
      <w:r w:rsidR="00E14465">
        <w:rPr>
          <w:rFonts w:cs="Helvetica"/>
          <w:lang w:val="en"/>
        </w:rPr>
        <w:t>during an amateur golf tournament.</w:t>
      </w:r>
    </w:p>
    <w:tbl>
      <w:tblPr>
        <w:tblStyle w:val="TableGrid"/>
        <w:tblW w:w="0" w:type="auto"/>
        <w:tblLook w:val="04A0" w:firstRow="1" w:lastRow="0" w:firstColumn="1" w:lastColumn="0" w:noHBand="0" w:noVBand="1"/>
      </w:tblPr>
      <w:tblGrid>
        <w:gridCol w:w="4603"/>
        <w:gridCol w:w="5261"/>
      </w:tblGrid>
      <w:tr w:rsidR="00282CD6" w:rsidTr="00282CD6">
        <w:tc>
          <w:tcPr>
            <w:tcW w:w="4932" w:type="dxa"/>
          </w:tcPr>
          <w:p w:rsidR="00282CD6" w:rsidRDefault="00282CD6">
            <w:pPr>
              <w:rPr>
                <w:rFonts w:cs="Helvetica"/>
                <w:lang w:val="en"/>
              </w:rPr>
            </w:pPr>
            <w:r>
              <w:rPr>
                <w:rFonts w:cs="Helvetica"/>
                <w:noProof/>
              </w:rPr>
              <w:drawing>
                <wp:inline distT="0" distB="0" distL="0" distR="0" wp14:anchorId="099DFF9B" wp14:editId="0D6396C8">
                  <wp:extent cx="2743200" cy="4532322"/>
                  <wp:effectExtent l="0" t="0" r="0" b="1905"/>
                  <wp:docPr id="10" name="Picture 10" descr="C:\Users\Jack Kuykendall\Documents\GOLF\KGSM Articles\Swing Analysis\DeChambeau  Bryson\DSCF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 Kuykendall\Documents\GOLF\KGSM Articles\Swing Analysis\DeChambeau  Bryson\DSCF13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964" cy="4533585"/>
                          </a:xfrm>
                          <a:prstGeom prst="rect">
                            <a:avLst/>
                          </a:prstGeom>
                          <a:noFill/>
                          <a:ln>
                            <a:noFill/>
                          </a:ln>
                        </pic:spPr>
                      </pic:pic>
                    </a:graphicData>
                  </a:graphic>
                </wp:inline>
              </w:drawing>
            </w:r>
          </w:p>
        </w:tc>
        <w:tc>
          <w:tcPr>
            <w:tcW w:w="4932" w:type="dxa"/>
          </w:tcPr>
          <w:p w:rsidR="00282CD6" w:rsidRDefault="00282CD6">
            <w:pPr>
              <w:rPr>
                <w:rFonts w:cs="Helvetica"/>
                <w:lang w:val="en"/>
              </w:rPr>
            </w:pPr>
            <w:r>
              <w:rPr>
                <w:rFonts w:cs="Helvetica"/>
                <w:noProof/>
              </w:rPr>
              <w:drawing>
                <wp:inline distT="0" distB="0" distL="0" distR="0" wp14:anchorId="4CB22117" wp14:editId="68AC3D81">
                  <wp:extent cx="3204124" cy="4495800"/>
                  <wp:effectExtent l="0" t="0" r="0" b="0"/>
                  <wp:docPr id="12" name="Picture 12" descr="C:\Users\Jack Kuykendall\Documents\GOLF\KGSM Articles\Swing Analysis\DeChambeau  Bryson\DSCF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ck Kuykendall\Documents\GOLF\KGSM Articles\Swing Analysis\DeChambeau  Bryson\DSCF13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091" cy="4508382"/>
                          </a:xfrm>
                          <a:prstGeom prst="rect">
                            <a:avLst/>
                          </a:prstGeom>
                          <a:noFill/>
                          <a:ln>
                            <a:noFill/>
                          </a:ln>
                        </pic:spPr>
                      </pic:pic>
                    </a:graphicData>
                  </a:graphic>
                </wp:inline>
              </w:drawing>
            </w:r>
          </w:p>
        </w:tc>
      </w:tr>
      <w:tr w:rsidR="00282CD6" w:rsidTr="00282CD6">
        <w:tc>
          <w:tcPr>
            <w:tcW w:w="4932" w:type="dxa"/>
          </w:tcPr>
          <w:p w:rsidR="00282CD6" w:rsidRDefault="00282CD6">
            <w:pPr>
              <w:rPr>
                <w:rFonts w:cs="Helvetica"/>
                <w:lang w:val="en"/>
              </w:rPr>
            </w:pPr>
            <w:r>
              <w:rPr>
                <w:rFonts w:cs="Helvetica"/>
                <w:lang w:val="en"/>
              </w:rPr>
              <w:t>He starts out with the typical two-axis four lever set up.</w:t>
            </w:r>
          </w:p>
        </w:tc>
        <w:tc>
          <w:tcPr>
            <w:tcW w:w="4932" w:type="dxa"/>
          </w:tcPr>
          <w:p w:rsidR="00282CD6" w:rsidRDefault="00282CD6">
            <w:pPr>
              <w:rPr>
                <w:rFonts w:cs="Helvetica"/>
                <w:lang w:val="en"/>
              </w:rPr>
            </w:pPr>
            <w:r>
              <w:rPr>
                <w:rFonts w:cs="Helvetica"/>
                <w:lang w:val="en"/>
              </w:rPr>
              <w:t xml:space="preserve">He then raises his hand to an upright starting position.  He is not Single-Axis.  He has </w:t>
            </w:r>
            <w:r w:rsidR="00623787">
              <w:rPr>
                <w:rFonts w:cs="Helvetica"/>
                <w:lang w:val="en"/>
              </w:rPr>
              <w:t>t</w:t>
            </w:r>
            <w:r>
              <w:rPr>
                <w:rFonts w:cs="Helvetica"/>
                <w:lang w:val="en"/>
              </w:rPr>
              <w:t xml:space="preserve">he traditional two-axis four-lever set up with high hands.  </w:t>
            </w:r>
          </w:p>
        </w:tc>
      </w:tr>
    </w:tbl>
    <w:p w:rsidR="00BA7684" w:rsidRDefault="00BA7684">
      <w:pPr>
        <w:rPr>
          <w:rFonts w:cs="Helvetica"/>
          <w:lang w:val="en"/>
        </w:rPr>
      </w:pPr>
    </w:p>
    <w:tbl>
      <w:tblPr>
        <w:tblStyle w:val="TableGrid"/>
        <w:tblW w:w="0" w:type="auto"/>
        <w:tblLook w:val="04A0" w:firstRow="1" w:lastRow="0" w:firstColumn="1" w:lastColumn="0" w:noHBand="0" w:noVBand="1"/>
      </w:tblPr>
      <w:tblGrid>
        <w:gridCol w:w="2466"/>
        <w:gridCol w:w="2466"/>
        <w:gridCol w:w="2466"/>
        <w:gridCol w:w="2466"/>
      </w:tblGrid>
      <w:tr w:rsidR="00282CD6" w:rsidTr="00282CD6">
        <w:tc>
          <w:tcPr>
            <w:tcW w:w="2466" w:type="dxa"/>
          </w:tcPr>
          <w:p w:rsidR="00282CD6" w:rsidRDefault="00282CD6">
            <w:pPr>
              <w:rPr>
                <w:rFonts w:cs="Helvetica"/>
                <w:lang w:val="en"/>
              </w:rPr>
            </w:pPr>
            <w:r>
              <w:rPr>
                <w:rFonts w:cs="Helvetica"/>
                <w:noProof/>
              </w:rPr>
              <w:drawing>
                <wp:inline distT="0" distB="0" distL="0" distR="0" wp14:anchorId="18B6062A" wp14:editId="1A1737FA">
                  <wp:extent cx="1203960" cy="1433881"/>
                  <wp:effectExtent l="0" t="0" r="0" b="0"/>
                  <wp:docPr id="14" name="Picture 14" descr="C:\Users\Jack Kuykendall\Documents\GOLF\KGSM Articles\Swing Analysis\DeChambeau  Bryson\DSCF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 Kuykendall\Documents\GOLF\KGSM Articles\Swing Analysis\DeChambeau  Bryson\DSCF13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030" cy="1435155"/>
                          </a:xfrm>
                          <a:prstGeom prst="rect">
                            <a:avLst/>
                          </a:prstGeom>
                          <a:noFill/>
                          <a:ln>
                            <a:noFill/>
                          </a:ln>
                        </pic:spPr>
                      </pic:pic>
                    </a:graphicData>
                  </a:graphic>
                </wp:inline>
              </w:drawing>
            </w:r>
          </w:p>
        </w:tc>
        <w:tc>
          <w:tcPr>
            <w:tcW w:w="2466" w:type="dxa"/>
          </w:tcPr>
          <w:p w:rsidR="00282CD6" w:rsidRDefault="00282CD6">
            <w:pPr>
              <w:rPr>
                <w:rFonts w:cs="Helvetica"/>
                <w:lang w:val="en"/>
              </w:rPr>
            </w:pPr>
            <w:r>
              <w:rPr>
                <w:rFonts w:cs="Helvetica"/>
                <w:noProof/>
              </w:rPr>
              <w:drawing>
                <wp:inline distT="0" distB="0" distL="0" distR="0" wp14:anchorId="7A4198C3" wp14:editId="418E5C4A">
                  <wp:extent cx="754380" cy="1397114"/>
                  <wp:effectExtent l="0" t="0" r="7620" b="0"/>
                  <wp:docPr id="16" name="Picture 16" descr="C:\Users\Jack Kuykendall\Documents\GOLF\KGSM Articles\Swing Analysis\DeChambeau  Bryson\DSCF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 Kuykendall\Documents\GOLF\KGSM Articles\Swing Analysis\DeChambeau  Bryson\DSCF1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39" cy="1400742"/>
                          </a:xfrm>
                          <a:prstGeom prst="rect">
                            <a:avLst/>
                          </a:prstGeom>
                          <a:noFill/>
                          <a:ln>
                            <a:noFill/>
                          </a:ln>
                        </pic:spPr>
                      </pic:pic>
                    </a:graphicData>
                  </a:graphic>
                </wp:inline>
              </w:drawing>
            </w:r>
          </w:p>
        </w:tc>
        <w:tc>
          <w:tcPr>
            <w:tcW w:w="2466" w:type="dxa"/>
          </w:tcPr>
          <w:p w:rsidR="00282CD6" w:rsidRDefault="00E779B5">
            <w:pPr>
              <w:rPr>
                <w:rFonts w:cs="Helvetica"/>
                <w:lang w:val="en"/>
              </w:rPr>
            </w:pPr>
            <w:r>
              <w:rPr>
                <w:rFonts w:cs="Helvetica"/>
                <w:noProof/>
              </w:rPr>
              <w:drawing>
                <wp:inline distT="0" distB="0" distL="0" distR="0" wp14:anchorId="7E14C521" wp14:editId="7DDB6F68">
                  <wp:extent cx="775551" cy="1432560"/>
                  <wp:effectExtent l="0" t="0" r="5715" b="0"/>
                  <wp:docPr id="17" name="Picture 17" descr="C:\Users\Jack Kuykendall\Documents\GOLF\KGSM Articles\Swing Analysis\DeChambeau  Bryson\DSCF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k Kuykendall\Documents\GOLF\KGSM Articles\Swing Analysis\DeChambeau  Bryson\DSCF13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919" cy="1436934"/>
                          </a:xfrm>
                          <a:prstGeom prst="rect">
                            <a:avLst/>
                          </a:prstGeom>
                          <a:noFill/>
                          <a:ln>
                            <a:noFill/>
                          </a:ln>
                        </pic:spPr>
                      </pic:pic>
                    </a:graphicData>
                  </a:graphic>
                </wp:inline>
              </w:drawing>
            </w:r>
          </w:p>
        </w:tc>
        <w:tc>
          <w:tcPr>
            <w:tcW w:w="2466" w:type="dxa"/>
          </w:tcPr>
          <w:p w:rsidR="00282CD6" w:rsidRDefault="00E779B5">
            <w:pPr>
              <w:rPr>
                <w:rFonts w:cs="Helvetica"/>
                <w:lang w:val="en"/>
              </w:rPr>
            </w:pPr>
            <w:r>
              <w:rPr>
                <w:rFonts w:cs="Helvetica"/>
                <w:noProof/>
              </w:rPr>
              <w:drawing>
                <wp:inline distT="0" distB="0" distL="0" distR="0" wp14:anchorId="4F2CB7B2" wp14:editId="01901450">
                  <wp:extent cx="876300" cy="1341780"/>
                  <wp:effectExtent l="0" t="0" r="0" b="0"/>
                  <wp:docPr id="18" name="Picture 18" descr="C:\Users\Jack Kuykendall\Documents\GOLF\KGSM Articles\Swing Analysis\DeChambeau  Bryson\DSCF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k Kuykendall\Documents\GOLF\KGSM Articles\Swing Analysis\DeChambeau  Bryson\DSCF13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7372" cy="1343421"/>
                          </a:xfrm>
                          <a:prstGeom prst="rect">
                            <a:avLst/>
                          </a:prstGeom>
                          <a:noFill/>
                          <a:ln>
                            <a:noFill/>
                          </a:ln>
                        </pic:spPr>
                      </pic:pic>
                    </a:graphicData>
                  </a:graphic>
                </wp:inline>
              </w:drawing>
            </w:r>
          </w:p>
        </w:tc>
      </w:tr>
      <w:tr w:rsidR="00282CD6" w:rsidTr="00282CD6">
        <w:tc>
          <w:tcPr>
            <w:tcW w:w="2466" w:type="dxa"/>
          </w:tcPr>
          <w:p w:rsidR="00282CD6" w:rsidRDefault="00E779B5">
            <w:pPr>
              <w:rPr>
                <w:rFonts w:cs="Helvetica"/>
                <w:lang w:val="en"/>
              </w:rPr>
            </w:pPr>
            <w:r>
              <w:rPr>
                <w:rFonts w:cs="Helvetica"/>
                <w:lang w:val="en"/>
              </w:rPr>
              <w:t>Traditional Top</w:t>
            </w:r>
          </w:p>
        </w:tc>
        <w:tc>
          <w:tcPr>
            <w:tcW w:w="2466" w:type="dxa"/>
          </w:tcPr>
          <w:p w:rsidR="00282CD6" w:rsidRDefault="00E779B5">
            <w:pPr>
              <w:rPr>
                <w:rFonts w:cs="Helvetica"/>
                <w:lang w:val="en"/>
              </w:rPr>
            </w:pPr>
            <w:r>
              <w:rPr>
                <w:rFonts w:cs="Helvetica"/>
                <w:lang w:val="en"/>
              </w:rPr>
              <w:t>Traditional downstroke</w:t>
            </w:r>
          </w:p>
        </w:tc>
        <w:tc>
          <w:tcPr>
            <w:tcW w:w="2466" w:type="dxa"/>
          </w:tcPr>
          <w:p w:rsidR="00282CD6" w:rsidRDefault="00E779B5">
            <w:pPr>
              <w:rPr>
                <w:rFonts w:cs="Helvetica"/>
                <w:lang w:val="en"/>
              </w:rPr>
            </w:pPr>
            <w:r>
              <w:rPr>
                <w:rFonts w:cs="Helvetica"/>
                <w:lang w:val="en"/>
              </w:rPr>
              <w:t>Traditional straighten of the legs through impact</w:t>
            </w:r>
          </w:p>
        </w:tc>
        <w:tc>
          <w:tcPr>
            <w:tcW w:w="2466" w:type="dxa"/>
          </w:tcPr>
          <w:p w:rsidR="00282CD6" w:rsidRDefault="00E779B5">
            <w:pPr>
              <w:rPr>
                <w:rFonts w:cs="Helvetica"/>
                <w:lang w:val="en"/>
              </w:rPr>
            </w:pPr>
            <w:r>
              <w:rPr>
                <w:rFonts w:cs="Helvetica"/>
                <w:lang w:val="en"/>
              </w:rPr>
              <w:t>Traditional rolling of the wrist after impact.</w:t>
            </w:r>
          </w:p>
        </w:tc>
      </w:tr>
    </w:tbl>
    <w:p w:rsidR="00BA7684" w:rsidRDefault="00BA7684">
      <w:pPr>
        <w:rPr>
          <w:rFonts w:cs="Helvetica"/>
          <w:lang w:val="en"/>
        </w:rPr>
      </w:pPr>
    </w:p>
    <w:p w:rsidR="00BA7684" w:rsidRDefault="00E779B5">
      <w:pPr>
        <w:rPr>
          <w:rFonts w:cs="Helvetica"/>
          <w:lang w:val="en"/>
        </w:rPr>
      </w:pPr>
      <w:r>
        <w:rPr>
          <w:rFonts w:cs="Helvetica"/>
          <w:lang w:val="en"/>
        </w:rPr>
        <w:t>Again, this is a traditional stroke with high hands at address.</w:t>
      </w: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E779B5">
      <w:pPr>
        <w:rPr>
          <w:rFonts w:cs="Helvetica"/>
          <w:lang w:val="en"/>
        </w:rPr>
      </w:pPr>
      <w:r>
        <w:rPr>
          <w:rFonts w:cs="Helvetica"/>
          <w:lang w:val="en"/>
        </w:rPr>
        <w:t>Kirk Junge is one of the Moe Norman sham &amp; charlatan teachers claiming to teach Moe’s mechanics.   The following photos are Junge’s YouTube presentation trying to convince golfers that Bryson is Moe Norman like.  There is NO similarity between Bryson’s and Moe’s mechanics.</w:t>
      </w:r>
    </w:p>
    <w:tbl>
      <w:tblPr>
        <w:tblStyle w:val="TableGrid"/>
        <w:tblW w:w="0" w:type="auto"/>
        <w:tblLook w:val="04A0" w:firstRow="1" w:lastRow="0" w:firstColumn="1" w:lastColumn="0" w:noHBand="0" w:noVBand="1"/>
      </w:tblPr>
      <w:tblGrid>
        <w:gridCol w:w="4932"/>
        <w:gridCol w:w="4932"/>
      </w:tblGrid>
      <w:tr w:rsidR="006C6A23" w:rsidTr="006C6A23">
        <w:tc>
          <w:tcPr>
            <w:tcW w:w="4932" w:type="dxa"/>
          </w:tcPr>
          <w:p w:rsidR="006C6A23" w:rsidRDefault="006C6A23">
            <w:pPr>
              <w:rPr>
                <w:rFonts w:cs="Helvetica"/>
                <w:lang w:val="en"/>
              </w:rPr>
            </w:pPr>
            <w:r>
              <w:rPr>
                <w:rFonts w:cs="Helvetica"/>
                <w:noProof/>
              </w:rPr>
              <w:drawing>
                <wp:inline distT="0" distB="0" distL="0" distR="0" wp14:anchorId="68711388" wp14:editId="5507368D">
                  <wp:extent cx="2124798" cy="3101340"/>
                  <wp:effectExtent l="0" t="0" r="8890" b="3810"/>
                  <wp:docPr id="20" name="Picture 20" descr="C:\Users\Jack Kuykendall\Documents\GOLF\KGSM Articles\Swing Analysis\DeChambeau  Bryson\DSCF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k Kuykendall\Documents\GOLF\KGSM Articles\Swing Analysis\DeChambeau  Bryson\DSCF13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798" cy="3101340"/>
                          </a:xfrm>
                          <a:prstGeom prst="rect">
                            <a:avLst/>
                          </a:prstGeom>
                          <a:noFill/>
                          <a:ln>
                            <a:noFill/>
                          </a:ln>
                        </pic:spPr>
                      </pic:pic>
                    </a:graphicData>
                  </a:graphic>
                </wp:inline>
              </w:drawing>
            </w:r>
          </w:p>
        </w:tc>
        <w:tc>
          <w:tcPr>
            <w:tcW w:w="4932" w:type="dxa"/>
          </w:tcPr>
          <w:p w:rsidR="006C6A23" w:rsidRDefault="006C6A23">
            <w:pPr>
              <w:rPr>
                <w:rFonts w:cs="Helvetica"/>
                <w:lang w:val="en"/>
              </w:rPr>
            </w:pPr>
            <w:r>
              <w:rPr>
                <w:rFonts w:cs="Helvetica"/>
                <w:lang w:val="en"/>
              </w:rPr>
              <w:t>Black Lines show two-axis four-lever right arm set up.  Bryson just has his hands set high.</w:t>
            </w:r>
          </w:p>
        </w:tc>
      </w:tr>
      <w:tr w:rsidR="006C6A23" w:rsidTr="006C6A23">
        <w:tc>
          <w:tcPr>
            <w:tcW w:w="4932" w:type="dxa"/>
          </w:tcPr>
          <w:p w:rsidR="006C6A23" w:rsidRDefault="006C6A23">
            <w:pPr>
              <w:rPr>
                <w:rFonts w:cs="Helvetica"/>
                <w:lang w:val="en"/>
              </w:rPr>
            </w:pPr>
            <w:r>
              <w:rPr>
                <w:rFonts w:cs="Helvetica"/>
                <w:noProof/>
              </w:rPr>
              <w:drawing>
                <wp:inline distT="0" distB="0" distL="0" distR="0">
                  <wp:extent cx="1691640" cy="2974732"/>
                  <wp:effectExtent l="0" t="0" r="3810" b="0"/>
                  <wp:docPr id="21" name="Picture 21" descr="C:\Users\Jack Kuykendall\Documents\GOLF\KGSM Articles\Swing Analysis\DeChambeau  Bryson\DSCF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ck Kuykendall\Documents\GOLF\KGSM Articles\Swing Analysis\DeChambeau  Bryson\DSCF13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979" cy="2977087"/>
                          </a:xfrm>
                          <a:prstGeom prst="rect">
                            <a:avLst/>
                          </a:prstGeom>
                          <a:noFill/>
                          <a:ln>
                            <a:noFill/>
                          </a:ln>
                        </pic:spPr>
                      </pic:pic>
                    </a:graphicData>
                  </a:graphic>
                </wp:inline>
              </w:drawing>
            </w:r>
          </w:p>
        </w:tc>
        <w:tc>
          <w:tcPr>
            <w:tcW w:w="4932" w:type="dxa"/>
          </w:tcPr>
          <w:p w:rsidR="00A93D77" w:rsidRDefault="006C6A23">
            <w:pPr>
              <w:rPr>
                <w:rFonts w:cs="Helvetica"/>
                <w:lang w:val="en"/>
              </w:rPr>
            </w:pPr>
            <w:r>
              <w:rPr>
                <w:rFonts w:cs="Helvetica"/>
                <w:lang w:val="en"/>
              </w:rPr>
              <w:t xml:space="preserve">Traditional top </w:t>
            </w:r>
            <w:r w:rsidR="00E14465">
              <w:rPr>
                <w:rFonts w:cs="Helvetica"/>
                <w:lang w:val="en"/>
              </w:rPr>
              <w:t xml:space="preserve">of </w:t>
            </w:r>
            <w:r>
              <w:rPr>
                <w:rFonts w:cs="Helvetica"/>
                <w:lang w:val="en"/>
              </w:rPr>
              <w:t>the backstroke with forearm rotation.  Observe that the butt of the grip is 90 degrees to the palm of the left hand at the top of the stroke.</w:t>
            </w:r>
          </w:p>
          <w:p w:rsidR="006C6A23" w:rsidRDefault="006C6A23">
            <w:pPr>
              <w:rPr>
                <w:rFonts w:cs="Helvetica"/>
                <w:lang w:val="en"/>
              </w:rPr>
            </w:pPr>
            <w:r>
              <w:rPr>
                <w:rFonts w:cs="Helvetica"/>
                <w:lang w:val="en"/>
              </w:rPr>
              <w:t xml:space="preserve">  </w:t>
            </w:r>
          </w:p>
          <w:p w:rsidR="006C6A23" w:rsidRDefault="006C6A23">
            <w:pPr>
              <w:rPr>
                <w:rFonts w:cs="Helvetica"/>
                <w:lang w:val="en"/>
              </w:rPr>
            </w:pPr>
            <w:r>
              <w:rPr>
                <w:rFonts w:cs="Helvetica"/>
                <w:lang w:val="en"/>
              </w:rPr>
              <w:t>It is not in his life line as shown in this fake grip</w:t>
            </w:r>
            <w:r w:rsidR="00A93D77">
              <w:rPr>
                <w:rFonts w:cs="Helvetica"/>
                <w:lang w:val="en"/>
              </w:rPr>
              <w:t xml:space="preserve"> pose</w:t>
            </w:r>
            <w:r>
              <w:rPr>
                <w:rFonts w:cs="Helvetica"/>
                <w:lang w:val="en"/>
              </w:rPr>
              <w:t>.</w:t>
            </w:r>
          </w:p>
          <w:p w:rsidR="006C6A23" w:rsidRDefault="006C6A23">
            <w:pPr>
              <w:rPr>
                <w:rFonts w:cs="Helvetica"/>
                <w:lang w:val="en"/>
              </w:rPr>
            </w:pPr>
            <w:r>
              <w:rPr>
                <w:rFonts w:cs="Helvetica"/>
                <w:noProof/>
              </w:rPr>
              <w:drawing>
                <wp:inline distT="0" distB="0" distL="0" distR="0" wp14:anchorId="34018A91" wp14:editId="3A2DBA43">
                  <wp:extent cx="2120057" cy="2171700"/>
                  <wp:effectExtent l="0" t="0" r="0" b="0"/>
                  <wp:docPr id="23" name="Picture 23" descr="C:\Users\Jack Kuykendall\Documents\GOLF\KGSM Articles\Swing Analysis\DeChambeau  Bryson\DSCF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ck Kuykendall\Documents\GOLF\KGSM Articles\Swing Analysis\DeChambeau  Bryson\DSCF13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0057" cy="2171700"/>
                          </a:xfrm>
                          <a:prstGeom prst="rect">
                            <a:avLst/>
                          </a:prstGeom>
                          <a:noFill/>
                          <a:ln>
                            <a:noFill/>
                          </a:ln>
                        </pic:spPr>
                      </pic:pic>
                    </a:graphicData>
                  </a:graphic>
                </wp:inline>
              </w:drawing>
            </w:r>
          </w:p>
        </w:tc>
      </w:tr>
      <w:tr w:rsidR="006C6A23" w:rsidTr="006C6A23">
        <w:tc>
          <w:tcPr>
            <w:tcW w:w="4932" w:type="dxa"/>
          </w:tcPr>
          <w:p w:rsidR="006C6A23" w:rsidRDefault="001E62C2">
            <w:pPr>
              <w:rPr>
                <w:rFonts w:cs="Helvetica"/>
                <w:lang w:val="en"/>
              </w:rPr>
            </w:pPr>
            <w:r>
              <w:rPr>
                <w:rFonts w:cs="Helvetica"/>
                <w:noProof/>
              </w:rPr>
              <w:drawing>
                <wp:inline distT="0" distB="0" distL="0" distR="0" wp14:anchorId="78891215" wp14:editId="3D87B976">
                  <wp:extent cx="1701680" cy="2628900"/>
                  <wp:effectExtent l="0" t="0" r="0" b="0"/>
                  <wp:docPr id="25" name="Picture 25" descr="C:\Users\Jack Kuykendall\Documents\GOLF\KGSM Articles\Swing Analysis\DeChambeau  Bryson\DSCF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ck Kuykendall\Documents\GOLF\KGSM Articles\Swing Analysis\DeChambeau  Bryson\DSCF13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5595" cy="2634949"/>
                          </a:xfrm>
                          <a:prstGeom prst="rect">
                            <a:avLst/>
                          </a:prstGeom>
                          <a:noFill/>
                          <a:ln>
                            <a:noFill/>
                          </a:ln>
                        </pic:spPr>
                      </pic:pic>
                    </a:graphicData>
                  </a:graphic>
                </wp:inline>
              </w:drawing>
            </w:r>
          </w:p>
        </w:tc>
        <w:tc>
          <w:tcPr>
            <w:tcW w:w="4932" w:type="dxa"/>
          </w:tcPr>
          <w:p w:rsidR="006C6A23" w:rsidRDefault="001E62C2">
            <w:pPr>
              <w:rPr>
                <w:rFonts w:cs="Helvetica"/>
                <w:lang w:val="en"/>
              </w:rPr>
            </w:pPr>
            <w:r>
              <w:rPr>
                <w:rFonts w:cs="Helvetica"/>
                <w:lang w:val="en"/>
              </w:rPr>
              <w:t>Typical traditional downstroke.  Hands move back and down while setting into the knees.</w:t>
            </w:r>
          </w:p>
        </w:tc>
      </w:tr>
      <w:tr w:rsidR="006C6A23" w:rsidTr="006C6A23">
        <w:tc>
          <w:tcPr>
            <w:tcW w:w="4932" w:type="dxa"/>
          </w:tcPr>
          <w:p w:rsidR="006C6A23" w:rsidRDefault="001E62C2">
            <w:pPr>
              <w:rPr>
                <w:rFonts w:cs="Helvetica"/>
                <w:lang w:val="en"/>
              </w:rPr>
            </w:pPr>
            <w:r>
              <w:rPr>
                <w:rFonts w:cs="Helvetica"/>
                <w:noProof/>
              </w:rPr>
              <w:drawing>
                <wp:inline distT="0" distB="0" distL="0" distR="0" wp14:anchorId="41DE0E87" wp14:editId="7EE035F8">
                  <wp:extent cx="1699260" cy="2745253"/>
                  <wp:effectExtent l="0" t="0" r="0" b="0"/>
                  <wp:docPr id="27" name="Picture 27" descr="C:\Users\Jack Kuykendall\Documents\GOLF\KGSM Articles\Swing Analysis\DeChambeau  Bryson\DSCF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ck Kuykendall\Documents\GOLF\KGSM Articles\Swing Analysis\DeChambeau  Bryson\DSCF13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8594" cy="2744178"/>
                          </a:xfrm>
                          <a:prstGeom prst="rect">
                            <a:avLst/>
                          </a:prstGeom>
                          <a:noFill/>
                          <a:ln>
                            <a:noFill/>
                          </a:ln>
                        </pic:spPr>
                      </pic:pic>
                    </a:graphicData>
                  </a:graphic>
                </wp:inline>
              </w:drawing>
            </w:r>
          </w:p>
        </w:tc>
        <w:tc>
          <w:tcPr>
            <w:tcW w:w="4932" w:type="dxa"/>
          </w:tcPr>
          <w:p w:rsidR="006C6A23" w:rsidRDefault="001E62C2">
            <w:pPr>
              <w:rPr>
                <w:rFonts w:cs="Helvetica"/>
                <w:lang w:val="en"/>
              </w:rPr>
            </w:pPr>
            <w:r>
              <w:rPr>
                <w:rFonts w:cs="Helvetica"/>
                <w:lang w:val="en"/>
              </w:rPr>
              <w:t>Traditional two-axis four-lever right arm position at impact.  Left leg is straightening and body is moving upward and backward.</w:t>
            </w:r>
          </w:p>
        </w:tc>
      </w:tr>
      <w:tr w:rsidR="006C6A23" w:rsidTr="006C6A23">
        <w:tc>
          <w:tcPr>
            <w:tcW w:w="4932" w:type="dxa"/>
          </w:tcPr>
          <w:p w:rsidR="006C6A23" w:rsidRDefault="00E14465">
            <w:pPr>
              <w:rPr>
                <w:rFonts w:cs="Helvetica"/>
                <w:lang w:val="en"/>
              </w:rPr>
            </w:pPr>
            <w:r>
              <w:rPr>
                <w:rFonts w:cs="Helvetica"/>
                <w:noProof/>
              </w:rPr>
              <w:drawing>
                <wp:inline distT="0" distB="0" distL="0" distR="0" wp14:anchorId="7A9C8F7C" wp14:editId="63398FF7">
                  <wp:extent cx="1479892" cy="2872580"/>
                  <wp:effectExtent l="0" t="0" r="6350" b="4445"/>
                  <wp:docPr id="29" name="Picture 29" descr="C:\Users\Jack Kuykendall\Documents\GOLF\KGSM Articles\Swing Analysis\DeChambeau  Bryson\DSCF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ck Kuykendall\Documents\GOLF\KGSM Articles\Swing Analysis\DeChambeau  Bryson\DSCF13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0123" cy="2873029"/>
                          </a:xfrm>
                          <a:prstGeom prst="rect">
                            <a:avLst/>
                          </a:prstGeom>
                          <a:noFill/>
                          <a:ln>
                            <a:noFill/>
                          </a:ln>
                        </pic:spPr>
                      </pic:pic>
                    </a:graphicData>
                  </a:graphic>
                </wp:inline>
              </w:drawing>
            </w:r>
          </w:p>
        </w:tc>
        <w:tc>
          <w:tcPr>
            <w:tcW w:w="4932" w:type="dxa"/>
          </w:tcPr>
          <w:p w:rsidR="006C6A23" w:rsidRDefault="00E14465">
            <w:pPr>
              <w:rPr>
                <w:rFonts w:cs="Helvetica"/>
                <w:lang w:val="en"/>
              </w:rPr>
            </w:pPr>
            <w:proofErr w:type="gramStart"/>
            <w:r>
              <w:rPr>
                <w:rFonts w:cs="Helvetica"/>
                <w:lang w:val="en"/>
              </w:rPr>
              <w:t>Legs fully straightened and forearms</w:t>
            </w:r>
            <w:proofErr w:type="gramEnd"/>
            <w:r>
              <w:rPr>
                <w:rFonts w:cs="Helvetica"/>
                <w:lang w:val="en"/>
              </w:rPr>
              <w:t xml:space="preserve"> fully rotating through impact.</w:t>
            </w:r>
          </w:p>
          <w:p w:rsidR="00E14465" w:rsidRDefault="00E14465">
            <w:pPr>
              <w:rPr>
                <w:rFonts w:cs="Helvetica"/>
                <w:lang w:val="en"/>
              </w:rPr>
            </w:pPr>
          </w:p>
          <w:p w:rsidR="00E14465" w:rsidRDefault="00E14465">
            <w:pPr>
              <w:rPr>
                <w:rFonts w:cs="Helvetica"/>
                <w:lang w:val="en"/>
              </w:rPr>
            </w:pPr>
            <w:r>
              <w:rPr>
                <w:rFonts w:cs="Helvetica"/>
                <w:lang w:val="en"/>
              </w:rPr>
              <w:t>Traditional after impact position.</w:t>
            </w:r>
          </w:p>
          <w:p w:rsidR="00E14465" w:rsidRDefault="00E14465">
            <w:pPr>
              <w:rPr>
                <w:rFonts w:cs="Helvetica"/>
                <w:lang w:val="en"/>
              </w:rPr>
            </w:pPr>
          </w:p>
          <w:p w:rsidR="00E14465" w:rsidRDefault="00E14465">
            <w:pPr>
              <w:rPr>
                <w:rFonts w:cs="Helvetica"/>
                <w:lang w:val="en"/>
              </w:rPr>
            </w:pPr>
          </w:p>
        </w:tc>
      </w:tr>
      <w:tr w:rsidR="00E14465" w:rsidTr="006C6A23">
        <w:tc>
          <w:tcPr>
            <w:tcW w:w="4932" w:type="dxa"/>
          </w:tcPr>
          <w:p w:rsidR="00E14465" w:rsidRDefault="00E14465">
            <w:pPr>
              <w:rPr>
                <w:rFonts w:cs="Helvetica"/>
                <w:noProof/>
              </w:rPr>
            </w:pPr>
            <w:r>
              <w:rPr>
                <w:rFonts w:cs="Helvetica"/>
                <w:noProof/>
              </w:rPr>
              <w:drawing>
                <wp:inline distT="0" distB="0" distL="0" distR="0" wp14:anchorId="766782C3" wp14:editId="7C105EA9">
                  <wp:extent cx="1984715" cy="3375660"/>
                  <wp:effectExtent l="0" t="0" r="0" b="0"/>
                  <wp:docPr id="31" name="Picture 31" descr="C:\Users\Jack Kuykendall\Documents\GOLF\KGSM Articles\Swing Analysis\DeChambeau  Bryson\DSCF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ck Kuykendall\Documents\GOLF\KGSM Articles\Swing Analysis\DeChambeau  Bryson\DSCF13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3258" cy="3373182"/>
                          </a:xfrm>
                          <a:prstGeom prst="rect">
                            <a:avLst/>
                          </a:prstGeom>
                          <a:noFill/>
                          <a:ln>
                            <a:noFill/>
                          </a:ln>
                        </pic:spPr>
                      </pic:pic>
                    </a:graphicData>
                  </a:graphic>
                </wp:inline>
              </w:drawing>
            </w:r>
          </w:p>
        </w:tc>
        <w:tc>
          <w:tcPr>
            <w:tcW w:w="4932" w:type="dxa"/>
          </w:tcPr>
          <w:p w:rsidR="00A93D77" w:rsidRDefault="00E14465">
            <w:pPr>
              <w:rPr>
                <w:rFonts w:cs="Helvetica"/>
                <w:lang w:val="en"/>
              </w:rPr>
            </w:pPr>
            <w:r>
              <w:rPr>
                <w:rFonts w:cs="Helvetica"/>
                <w:lang w:val="en"/>
              </w:rPr>
              <w:t xml:space="preserve">Traditional finish.  </w:t>
            </w:r>
          </w:p>
          <w:p w:rsidR="00A93D77" w:rsidRDefault="00A93D77">
            <w:pPr>
              <w:rPr>
                <w:rFonts w:cs="Helvetica"/>
                <w:lang w:val="en"/>
              </w:rPr>
            </w:pPr>
          </w:p>
          <w:p w:rsidR="00A93D77" w:rsidRDefault="00E14465">
            <w:pPr>
              <w:rPr>
                <w:rFonts w:cs="Helvetica"/>
                <w:lang w:val="en"/>
              </w:rPr>
            </w:pPr>
            <w:r>
              <w:rPr>
                <w:rFonts w:cs="Helvetica"/>
                <w:lang w:val="en"/>
              </w:rPr>
              <w:t xml:space="preserve">Moe called this swinging around the golf course.  </w:t>
            </w:r>
          </w:p>
          <w:p w:rsidR="00A93D77" w:rsidRDefault="00A93D77">
            <w:pPr>
              <w:rPr>
                <w:rFonts w:cs="Helvetica"/>
                <w:lang w:val="en"/>
              </w:rPr>
            </w:pPr>
          </w:p>
          <w:p w:rsidR="00E14465" w:rsidRDefault="00E14465">
            <w:pPr>
              <w:rPr>
                <w:rFonts w:cs="Helvetica"/>
                <w:lang w:val="en"/>
              </w:rPr>
            </w:pPr>
            <w:r>
              <w:rPr>
                <w:rFonts w:cs="Helvetica"/>
                <w:lang w:val="en"/>
              </w:rPr>
              <w:t>Moe’s clubhead always stayed inside the golf course.</w:t>
            </w:r>
          </w:p>
        </w:tc>
      </w:tr>
    </w:tbl>
    <w:p w:rsidR="006C6A23" w:rsidRDefault="006C6A23">
      <w:pPr>
        <w:rPr>
          <w:rFonts w:cs="Helvetica"/>
          <w:lang w:val="en"/>
        </w:rPr>
      </w:pPr>
    </w:p>
    <w:p w:rsidR="00E779B5" w:rsidRDefault="00E14465">
      <w:pPr>
        <w:rPr>
          <w:rFonts w:cs="Helvetica"/>
          <w:lang w:val="en"/>
        </w:rPr>
      </w:pPr>
      <w:r>
        <w:rPr>
          <w:rFonts w:cs="Helvetica"/>
          <w:lang w:val="en"/>
        </w:rPr>
        <w:t xml:space="preserve">I am certain Bryson will have an excellent golfing career.  </w:t>
      </w:r>
      <w:r w:rsidR="00A93D77">
        <w:rPr>
          <w:rFonts w:cs="Helvetica"/>
          <w:lang w:val="en"/>
        </w:rPr>
        <w:t xml:space="preserve">However, </w:t>
      </w:r>
      <w:r w:rsidR="006279E6">
        <w:rPr>
          <w:rFonts w:cs="Helvetica"/>
          <w:lang w:val="en"/>
        </w:rPr>
        <w:t>it</w:t>
      </w:r>
      <w:r>
        <w:rPr>
          <w:rFonts w:cs="Helvetica"/>
          <w:lang w:val="en"/>
        </w:rPr>
        <w:t xml:space="preserve"> will not be because of any superior mechanics.  Again, it will be due to</w:t>
      </w:r>
      <w:r w:rsidR="00A93D77">
        <w:rPr>
          <w:rFonts w:cs="Helvetica"/>
          <w:lang w:val="en"/>
        </w:rPr>
        <w:t xml:space="preserve"> his</w:t>
      </w:r>
      <w:r>
        <w:rPr>
          <w:rFonts w:cs="Helvetica"/>
          <w:lang w:val="en"/>
        </w:rPr>
        <w:t xml:space="preserve"> work ethics.</w:t>
      </w:r>
    </w:p>
    <w:p w:rsidR="00E14465" w:rsidRDefault="00E14465">
      <w:pPr>
        <w:rPr>
          <w:rFonts w:cs="Helvetica"/>
          <w:lang w:val="en"/>
        </w:rPr>
      </w:pPr>
    </w:p>
    <w:p w:rsidR="00E14465" w:rsidRDefault="00E14465">
      <w:pPr>
        <w:rPr>
          <w:rFonts w:cs="Helvetica"/>
          <w:lang w:val="en"/>
        </w:rPr>
      </w:pPr>
    </w:p>
    <w:p w:rsidR="00E779B5" w:rsidRDefault="00E779B5">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282CD6" w:rsidRDefault="00282CD6">
      <w:pPr>
        <w:rPr>
          <w:rFonts w:cs="Helvetica"/>
          <w:lang w:val="en"/>
        </w:rPr>
      </w:pPr>
    </w:p>
    <w:p w:rsidR="00BA7684" w:rsidRDefault="00BA7684">
      <w:pPr>
        <w:rPr>
          <w:rFonts w:cs="Helvetica"/>
          <w:lang w:val="en"/>
        </w:rPr>
      </w:pPr>
    </w:p>
    <w:p w:rsidR="00BA7684" w:rsidRDefault="00BA7684">
      <w:pPr>
        <w:rPr>
          <w:rFonts w:cs="Helvetica"/>
          <w:lang w:val="en"/>
        </w:rPr>
      </w:pPr>
    </w:p>
    <w:p w:rsidR="00BA7684" w:rsidRDefault="00BA7684">
      <w:pPr>
        <w:rPr>
          <w:rFonts w:cs="Helvetica"/>
          <w:lang w:val="en"/>
        </w:rPr>
      </w:pPr>
    </w:p>
    <w:p w:rsidR="00BA7684" w:rsidRDefault="00BA7684">
      <w:pPr>
        <w:rPr>
          <w:rFonts w:cs="Helvetica"/>
          <w:lang w:val="en"/>
        </w:rPr>
      </w:pPr>
    </w:p>
    <w:p w:rsidR="00BA7684" w:rsidRDefault="00BA7684">
      <w:pPr>
        <w:rPr>
          <w:rFonts w:cs="Helvetica"/>
          <w:lang w:val="en"/>
        </w:rPr>
      </w:pPr>
    </w:p>
    <w:p w:rsidR="00BA7684" w:rsidRDefault="00BA7684">
      <w:pPr>
        <w:rPr>
          <w:rFonts w:cs="Helvetica"/>
          <w:lang w:val="en"/>
        </w:rPr>
      </w:pPr>
    </w:p>
    <w:p w:rsidR="004059D5" w:rsidRDefault="004059D5">
      <w:pPr>
        <w:rPr>
          <w:rFonts w:eastAsia="Times New Roman"/>
          <w:snapToGrid w:val="0"/>
          <w:color w:val="000000"/>
          <w:w w:val="0"/>
          <w:sz w:val="0"/>
          <w:szCs w:val="0"/>
          <w:u w:color="000000"/>
          <w:bdr w:val="none" w:sz="0" w:space="0" w:color="000000"/>
          <w:shd w:val="clear" w:color="000000" w:fill="000000"/>
          <w:lang w:eastAsia="x-none" w:bidi="x-none"/>
        </w:rPr>
      </w:pPr>
      <w:r w:rsidRPr="004059D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4059D5" w:rsidRDefault="004059D5">
      <w:pPr>
        <w:rPr>
          <w:rFonts w:eastAsia="Times New Roman"/>
          <w:snapToGrid w:val="0"/>
          <w:color w:val="000000"/>
          <w:w w:val="0"/>
          <w:sz w:val="0"/>
          <w:szCs w:val="0"/>
          <w:u w:color="000000"/>
          <w:bdr w:val="none" w:sz="0" w:space="0" w:color="000000"/>
          <w:shd w:val="clear" w:color="000000" w:fill="000000"/>
          <w:lang w:eastAsia="x-none" w:bidi="x-none"/>
        </w:rPr>
      </w:pPr>
    </w:p>
    <w:p w:rsidR="004059D5" w:rsidRDefault="004059D5">
      <w:pPr>
        <w:rPr>
          <w:rFonts w:eastAsia="Times New Roman"/>
          <w:snapToGrid w:val="0"/>
          <w:color w:val="000000"/>
          <w:w w:val="0"/>
          <w:sz w:val="0"/>
          <w:szCs w:val="0"/>
          <w:u w:color="000000"/>
          <w:bdr w:val="none" w:sz="0" w:space="0" w:color="000000"/>
          <w:shd w:val="clear" w:color="000000" w:fill="000000"/>
          <w:lang w:eastAsia="x-none" w:bidi="x-none"/>
        </w:rPr>
      </w:pPr>
    </w:p>
    <w:p w:rsidR="004059D5" w:rsidRDefault="004059D5">
      <w:pPr>
        <w:rPr>
          <w:rFonts w:eastAsia="Times New Roman"/>
          <w:snapToGrid w:val="0"/>
          <w:color w:val="000000"/>
          <w:w w:val="0"/>
          <w:sz w:val="0"/>
          <w:szCs w:val="0"/>
          <w:u w:color="000000"/>
          <w:bdr w:val="none" w:sz="0" w:space="0" w:color="000000"/>
          <w:shd w:val="clear" w:color="000000" w:fill="000000"/>
          <w:lang w:eastAsia="x-none" w:bidi="x-none"/>
        </w:rPr>
      </w:pPr>
    </w:p>
    <w:p w:rsidR="004059D5" w:rsidRDefault="004059D5">
      <w:pPr>
        <w:rPr>
          <w:rFonts w:eastAsia="Times New Roman"/>
          <w:snapToGrid w:val="0"/>
          <w:color w:val="000000"/>
          <w:w w:val="0"/>
          <w:sz w:val="0"/>
          <w:szCs w:val="0"/>
          <w:u w:color="000000"/>
          <w:bdr w:val="none" w:sz="0" w:space="0" w:color="000000"/>
          <w:shd w:val="clear" w:color="000000" w:fill="000000"/>
          <w:lang w:eastAsia="x-none" w:bidi="x-none"/>
        </w:rPr>
      </w:pPr>
    </w:p>
    <w:p w:rsidR="004059D5" w:rsidRPr="004059D5" w:rsidRDefault="004059D5"/>
    <w:sectPr w:rsidR="004059D5" w:rsidRPr="004059D5" w:rsidSect="00585C26">
      <w:pgSz w:w="12240" w:h="15840" w:code="1"/>
      <w:pgMar w:top="720" w:right="1296" w:bottom="720" w:left="1296"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9D5"/>
    <w:rsid w:val="000001D4"/>
    <w:rsid w:val="000012FA"/>
    <w:rsid w:val="00001799"/>
    <w:rsid w:val="00002EB1"/>
    <w:rsid w:val="00003265"/>
    <w:rsid w:val="00003478"/>
    <w:rsid w:val="00005434"/>
    <w:rsid w:val="00011F7A"/>
    <w:rsid w:val="000215B7"/>
    <w:rsid w:val="0002273D"/>
    <w:rsid w:val="00023342"/>
    <w:rsid w:val="000234C7"/>
    <w:rsid w:val="00023F31"/>
    <w:rsid w:val="00024E2F"/>
    <w:rsid w:val="00025028"/>
    <w:rsid w:val="0002769D"/>
    <w:rsid w:val="000277C1"/>
    <w:rsid w:val="00031ECA"/>
    <w:rsid w:val="00036146"/>
    <w:rsid w:val="00037EE7"/>
    <w:rsid w:val="000437A7"/>
    <w:rsid w:val="0004442C"/>
    <w:rsid w:val="00045B56"/>
    <w:rsid w:val="000461BD"/>
    <w:rsid w:val="00046CA0"/>
    <w:rsid w:val="000473B3"/>
    <w:rsid w:val="00047912"/>
    <w:rsid w:val="00051693"/>
    <w:rsid w:val="000516C6"/>
    <w:rsid w:val="00052AA9"/>
    <w:rsid w:val="00052FEC"/>
    <w:rsid w:val="00053625"/>
    <w:rsid w:val="000538A9"/>
    <w:rsid w:val="00054373"/>
    <w:rsid w:val="000553CB"/>
    <w:rsid w:val="000562F6"/>
    <w:rsid w:val="00056B0C"/>
    <w:rsid w:val="000570A3"/>
    <w:rsid w:val="00060149"/>
    <w:rsid w:val="00060E76"/>
    <w:rsid w:val="000629A3"/>
    <w:rsid w:val="00062F0F"/>
    <w:rsid w:val="00063612"/>
    <w:rsid w:val="00063ECF"/>
    <w:rsid w:val="000655FE"/>
    <w:rsid w:val="00067CC3"/>
    <w:rsid w:val="00067F88"/>
    <w:rsid w:val="000703BF"/>
    <w:rsid w:val="00072382"/>
    <w:rsid w:val="00072425"/>
    <w:rsid w:val="0007252F"/>
    <w:rsid w:val="0007268B"/>
    <w:rsid w:val="000734BA"/>
    <w:rsid w:val="000734E3"/>
    <w:rsid w:val="00073774"/>
    <w:rsid w:val="00075468"/>
    <w:rsid w:val="0007576E"/>
    <w:rsid w:val="00076C40"/>
    <w:rsid w:val="00077882"/>
    <w:rsid w:val="00081147"/>
    <w:rsid w:val="000813C5"/>
    <w:rsid w:val="00081CC3"/>
    <w:rsid w:val="000832E6"/>
    <w:rsid w:val="0008379B"/>
    <w:rsid w:val="00083D0E"/>
    <w:rsid w:val="00084007"/>
    <w:rsid w:val="00085184"/>
    <w:rsid w:val="00091201"/>
    <w:rsid w:val="000922D5"/>
    <w:rsid w:val="00092DAE"/>
    <w:rsid w:val="00093460"/>
    <w:rsid w:val="000A0FA2"/>
    <w:rsid w:val="000A250C"/>
    <w:rsid w:val="000A6009"/>
    <w:rsid w:val="000B082B"/>
    <w:rsid w:val="000B205A"/>
    <w:rsid w:val="000B5573"/>
    <w:rsid w:val="000B7FAF"/>
    <w:rsid w:val="000C0F65"/>
    <w:rsid w:val="000C15A0"/>
    <w:rsid w:val="000C36EE"/>
    <w:rsid w:val="000C3CAE"/>
    <w:rsid w:val="000C508E"/>
    <w:rsid w:val="000C50DE"/>
    <w:rsid w:val="000C7735"/>
    <w:rsid w:val="000D0B7B"/>
    <w:rsid w:val="000D0D7B"/>
    <w:rsid w:val="000D0E6D"/>
    <w:rsid w:val="000D18D1"/>
    <w:rsid w:val="000D2F45"/>
    <w:rsid w:val="000D40C2"/>
    <w:rsid w:val="000D4AA4"/>
    <w:rsid w:val="000D4B10"/>
    <w:rsid w:val="000D62FA"/>
    <w:rsid w:val="000D6AD6"/>
    <w:rsid w:val="000E0EE8"/>
    <w:rsid w:val="000E1914"/>
    <w:rsid w:val="000E2D02"/>
    <w:rsid w:val="000E6D94"/>
    <w:rsid w:val="000E7594"/>
    <w:rsid w:val="000F0B94"/>
    <w:rsid w:val="000F1B49"/>
    <w:rsid w:val="000F2DA2"/>
    <w:rsid w:val="000F36C1"/>
    <w:rsid w:val="000F3FE8"/>
    <w:rsid w:val="0010265A"/>
    <w:rsid w:val="00103727"/>
    <w:rsid w:val="001038D3"/>
    <w:rsid w:val="0010460F"/>
    <w:rsid w:val="00105A4C"/>
    <w:rsid w:val="00105ACE"/>
    <w:rsid w:val="00106AA8"/>
    <w:rsid w:val="0010755C"/>
    <w:rsid w:val="00107E6D"/>
    <w:rsid w:val="00107FB7"/>
    <w:rsid w:val="00110274"/>
    <w:rsid w:val="00110AAB"/>
    <w:rsid w:val="00110BA2"/>
    <w:rsid w:val="00111E01"/>
    <w:rsid w:val="00113759"/>
    <w:rsid w:val="00114069"/>
    <w:rsid w:val="0011585C"/>
    <w:rsid w:val="00116FF4"/>
    <w:rsid w:val="001171FA"/>
    <w:rsid w:val="00117894"/>
    <w:rsid w:val="001178C1"/>
    <w:rsid w:val="00117F8A"/>
    <w:rsid w:val="00122391"/>
    <w:rsid w:val="00122CD3"/>
    <w:rsid w:val="00126820"/>
    <w:rsid w:val="0012711B"/>
    <w:rsid w:val="00127836"/>
    <w:rsid w:val="0013007A"/>
    <w:rsid w:val="00130F7D"/>
    <w:rsid w:val="001320D5"/>
    <w:rsid w:val="0013356B"/>
    <w:rsid w:val="001340E3"/>
    <w:rsid w:val="00134D48"/>
    <w:rsid w:val="0013537D"/>
    <w:rsid w:val="00135E0B"/>
    <w:rsid w:val="00136266"/>
    <w:rsid w:val="00136CED"/>
    <w:rsid w:val="00137AB7"/>
    <w:rsid w:val="00137B6A"/>
    <w:rsid w:val="00137C07"/>
    <w:rsid w:val="00140E4A"/>
    <w:rsid w:val="00141AD7"/>
    <w:rsid w:val="00141E3D"/>
    <w:rsid w:val="00145D00"/>
    <w:rsid w:val="00147184"/>
    <w:rsid w:val="00147CCA"/>
    <w:rsid w:val="00150658"/>
    <w:rsid w:val="00150E0B"/>
    <w:rsid w:val="0015101F"/>
    <w:rsid w:val="001510FF"/>
    <w:rsid w:val="00151955"/>
    <w:rsid w:val="00154898"/>
    <w:rsid w:val="00160039"/>
    <w:rsid w:val="00160AB0"/>
    <w:rsid w:val="001616FB"/>
    <w:rsid w:val="0016238F"/>
    <w:rsid w:val="00162A7B"/>
    <w:rsid w:val="00164FB1"/>
    <w:rsid w:val="001657D0"/>
    <w:rsid w:val="00166D95"/>
    <w:rsid w:val="00170035"/>
    <w:rsid w:val="0017081A"/>
    <w:rsid w:val="00170FD2"/>
    <w:rsid w:val="00174B2F"/>
    <w:rsid w:val="0017624F"/>
    <w:rsid w:val="0018102F"/>
    <w:rsid w:val="001813DB"/>
    <w:rsid w:val="00181762"/>
    <w:rsid w:val="00183085"/>
    <w:rsid w:val="0018346D"/>
    <w:rsid w:val="00183B17"/>
    <w:rsid w:val="00184650"/>
    <w:rsid w:val="00191126"/>
    <w:rsid w:val="0019205B"/>
    <w:rsid w:val="001921A2"/>
    <w:rsid w:val="001936AC"/>
    <w:rsid w:val="0019614F"/>
    <w:rsid w:val="00196EA6"/>
    <w:rsid w:val="001970A0"/>
    <w:rsid w:val="00197B96"/>
    <w:rsid w:val="00197D0D"/>
    <w:rsid w:val="001A1487"/>
    <w:rsid w:val="001A1820"/>
    <w:rsid w:val="001A1E9F"/>
    <w:rsid w:val="001A2CE5"/>
    <w:rsid w:val="001A2EA4"/>
    <w:rsid w:val="001A30FE"/>
    <w:rsid w:val="001A3A85"/>
    <w:rsid w:val="001A43BE"/>
    <w:rsid w:val="001A4E03"/>
    <w:rsid w:val="001A649C"/>
    <w:rsid w:val="001A6863"/>
    <w:rsid w:val="001B0C4E"/>
    <w:rsid w:val="001B0C5E"/>
    <w:rsid w:val="001B17C8"/>
    <w:rsid w:val="001B3D75"/>
    <w:rsid w:val="001B4D11"/>
    <w:rsid w:val="001C346D"/>
    <w:rsid w:val="001C543B"/>
    <w:rsid w:val="001C59E4"/>
    <w:rsid w:val="001C5BCB"/>
    <w:rsid w:val="001C624C"/>
    <w:rsid w:val="001C6BEF"/>
    <w:rsid w:val="001C7959"/>
    <w:rsid w:val="001D010F"/>
    <w:rsid w:val="001D0D29"/>
    <w:rsid w:val="001D1E69"/>
    <w:rsid w:val="001D1F40"/>
    <w:rsid w:val="001D3605"/>
    <w:rsid w:val="001D4E9A"/>
    <w:rsid w:val="001D54ED"/>
    <w:rsid w:val="001D6DFB"/>
    <w:rsid w:val="001E0CDC"/>
    <w:rsid w:val="001E19DE"/>
    <w:rsid w:val="001E347F"/>
    <w:rsid w:val="001E62C2"/>
    <w:rsid w:val="001E715C"/>
    <w:rsid w:val="001E7D50"/>
    <w:rsid w:val="001F0711"/>
    <w:rsid w:val="001F12FE"/>
    <w:rsid w:val="001F232E"/>
    <w:rsid w:val="001F554E"/>
    <w:rsid w:val="001F709C"/>
    <w:rsid w:val="001F720D"/>
    <w:rsid w:val="001F7F1B"/>
    <w:rsid w:val="00200176"/>
    <w:rsid w:val="00202373"/>
    <w:rsid w:val="0020291D"/>
    <w:rsid w:val="002036A4"/>
    <w:rsid w:val="00203A68"/>
    <w:rsid w:val="002043DB"/>
    <w:rsid w:val="00206EE1"/>
    <w:rsid w:val="00212703"/>
    <w:rsid w:val="0021680E"/>
    <w:rsid w:val="00217525"/>
    <w:rsid w:val="00223629"/>
    <w:rsid w:val="00225221"/>
    <w:rsid w:val="0022631F"/>
    <w:rsid w:val="002264B5"/>
    <w:rsid w:val="00226828"/>
    <w:rsid w:val="00231094"/>
    <w:rsid w:val="00232858"/>
    <w:rsid w:val="00233998"/>
    <w:rsid w:val="00234669"/>
    <w:rsid w:val="00235742"/>
    <w:rsid w:val="002357DF"/>
    <w:rsid w:val="00237F30"/>
    <w:rsid w:val="00240553"/>
    <w:rsid w:val="00241C60"/>
    <w:rsid w:val="00241D00"/>
    <w:rsid w:val="002437D8"/>
    <w:rsid w:val="002455B2"/>
    <w:rsid w:val="00245784"/>
    <w:rsid w:val="0024583E"/>
    <w:rsid w:val="002510F6"/>
    <w:rsid w:val="0025178F"/>
    <w:rsid w:val="0025241B"/>
    <w:rsid w:val="00252A36"/>
    <w:rsid w:val="00252AFD"/>
    <w:rsid w:val="00254136"/>
    <w:rsid w:val="002548FD"/>
    <w:rsid w:val="00254B51"/>
    <w:rsid w:val="00254F04"/>
    <w:rsid w:val="002554AF"/>
    <w:rsid w:val="002559BA"/>
    <w:rsid w:val="00256006"/>
    <w:rsid w:val="00260103"/>
    <w:rsid w:val="00260C4A"/>
    <w:rsid w:val="00263224"/>
    <w:rsid w:val="0026429F"/>
    <w:rsid w:val="00264ECE"/>
    <w:rsid w:val="0026529A"/>
    <w:rsid w:val="002671EB"/>
    <w:rsid w:val="00270291"/>
    <w:rsid w:val="00270A6F"/>
    <w:rsid w:val="00271746"/>
    <w:rsid w:val="002729FB"/>
    <w:rsid w:val="00272B76"/>
    <w:rsid w:val="00275377"/>
    <w:rsid w:val="002759B5"/>
    <w:rsid w:val="00280B60"/>
    <w:rsid w:val="00280FA6"/>
    <w:rsid w:val="00282CD6"/>
    <w:rsid w:val="002830EB"/>
    <w:rsid w:val="002843BF"/>
    <w:rsid w:val="00284609"/>
    <w:rsid w:val="00285A37"/>
    <w:rsid w:val="00290694"/>
    <w:rsid w:val="00293305"/>
    <w:rsid w:val="002934E0"/>
    <w:rsid w:val="00293CB1"/>
    <w:rsid w:val="00294812"/>
    <w:rsid w:val="002949F1"/>
    <w:rsid w:val="00295BCB"/>
    <w:rsid w:val="002974E6"/>
    <w:rsid w:val="002A0738"/>
    <w:rsid w:val="002A0D52"/>
    <w:rsid w:val="002A4AA6"/>
    <w:rsid w:val="002A54E8"/>
    <w:rsid w:val="002A59AE"/>
    <w:rsid w:val="002A6F44"/>
    <w:rsid w:val="002A7847"/>
    <w:rsid w:val="002A7882"/>
    <w:rsid w:val="002A7CD5"/>
    <w:rsid w:val="002B0002"/>
    <w:rsid w:val="002B0029"/>
    <w:rsid w:val="002B06FF"/>
    <w:rsid w:val="002B0D08"/>
    <w:rsid w:val="002B2829"/>
    <w:rsid w:val="002B618C"/>
    <w:rsid w:val="002B67EB"/>
    <w:rsid w:val="002B6B4E"/>
    <w:rsid w:val="002B7E93"/>
    <w:rsid w:val="002C19FE"/>
    <w:rsid w:val="002C336A"/>
    <w:rsid w:val="002C369D"/>
    <w:rsid w:val="002C4D05"/>
    <w:rsid w:val="002C5142"/>
    <w:rsid w:val="002C7426"/>
    <w:rsid w:val="002C7E2D"/>
    <w:rsid w:val="002D03AF"/>
    <w:rsid w:val="002D208F"/>
    <w:rsid w:val="002D2830"/>
    <w:rsid w:val="002D31AD"/>
    <w:rsid w:val="002D349C"/>
    <w:rsid w:val="002D41F1"/>
    <w:rsid w:val="002D4656"/>
    <w:rsid w:val="002D5CBE"/>
    <w:rsid w:val="002D5F33"/>
    <w:rsid w:val="002D73F9"/>
    <w:rsid w:val="002E16CE"/>
    <w:rsid w:val="002E2720"/>
    <w:rsid w:val="002E2F27"/>
    <w:rsid w:val="002E2FE4"/>
    <w:rsid w:val="002E33B4"/>
    <w:rsid w:val="002E4451"/>
    <w:rsid w:val="002E47DA"/>
    <w:rsid w:val="002E5BBD"/>
    <w:rsid w:val="002F05DA"/>
    <w:rsid w:val="002F0668"/>
    <w:rsid w:val="002F0E1B"/>
    <w:rsid w:val="002F6CC9"/>
    <w:rsid w:val="002F7F61"/>
    <w:rsid w:val="003007EE"/>
    <w:rsid w:val="00302163"/>
    <w:rsid w:val="00303AE6"/>
    <w:rsid w:val="00303C7E"/>
    <w:rsid w:val="003040E4"/>
    <w:rsid w:val="0030523B"/>
    <w:rsid w:val="00305A1D"/>
    <w:rsid w:val="00306D10"/>
    <w:rsid w:val="00307324"/>
    <w:rsid w:val="00307357"/>
    <w:rsid w:val="0030765D"/>
    <w:rsid w:val="00310EA1"/>
    <w:rsid w:val="003110A1"/>
    <w:rsid w:val="0031148B"/>
    <w:rsid w:val="003118E2"/>
    <w:rsid w:val="00314DBA"/>
    <w:rsid w:val="00316E8D"/>
    <w:rsid w:val="003200C6"/>
    <w:rsid w:val="003201F0"/>
    <w:rsid w:val="0032038D"/>
    <w:rsid w:val="0032049E"/>
    <w:rsid w:val="0032102B"/>
    <w:rsid w:val="003224B4"/>
    <w:rsid w:val="00323167"/>
    <w:rsid w:val="00324096"/>
    <w:rsid w:val="00332950"/>
    <w:rsid w:val="00333C55"/>
    <w:rsid w:val="0033515C"/>
    <w:rsid w:val="003352F9"/>
    <w:rsid w:val="00335C1F"/>
    <w:rsid w:val="00336528"/>
    <w:rsid w:val="00336B76"/>
    <w:rsid w:val="00337189"/>
    <w:rsid w:val="00337444"/>
    <w:rsid w:val="0034092B"/>
    <w:rsid w:val="003423E9"/>
    <w:rsid w:val="00344BEF"/>
    <w:rsid w:val="00352DF2"/>
    <w:rsid w:val="00354373"/>
    <w:rsid w:val="0035545E"/>
    <w:rsid w:val="00355E28"/>
    <w:rsid w:val="00356E89"/>
    <w:rsid w:val="00360CAD"/>
    <w:rsid w:val="0036167C"/>
    <w:rsid w:val="00362056"/>
    <w:rsid w:val="00363940"/>
    <w:rsid w:val="003663D8"/>
    <w:rsid w:val="003677F6"/>
    <w:rsid w:val="003711AC"/>
    <w:rsid w:val="00372203"/>
    <w:rsid w:val="0037360F"/>
    <w:rsid w:val="00373A76"/>
    <w:rsid w:val="00373C9E"/>
    <w:rsid w:val="0037402F"/>
    <w:rsid w:val="0037504B"/>
    <w:rsid w:val="00375367"/>
    <w:rsid w:val="00375887"/>
    <w:rsid w:val="00377948"/>
    <w:rsid w:val="00380435"/>
    <w:rsid w:val="00383AD7"/>
    <w:rsid w:val="00385953"/>
    <w:rsid w:val="00385A20"/>
    <w:rsid w:val="00385CE8"/>
    <w:rsid w:val="003868E0"/>
    <w:rsid w:val="003868E9"/>
    <w:rsid w:val="0039012F"/>
    <w:rsid w:val="003911AF"/>
    <w:rsid w:val="00392CFF"/>
    <w:rsid w:val="00393156"/>
    <w:rsid w:val="00395584"/>
    <w:rsid w:val="003960B6"/>
    <w:rsid w:val="00397EB5"/>
    <w:rsid w:val="003A024F"/>
    <w:rsid w:val="003A0635"/>
    <w:rsid w:val="003A06ED"/>
    <w:rsid w:val="003A21DF"/>
    <w:rsid w:val="003A2344"/>
    <w:rsid w:val="003A38CB"/>
    <w:rsid w:val="003A3DCE"/>
    <w:rsid w:val="003A6605"/>
    <w:rsid w:val="003B0403"/>
    <w:rsid w:val="003B0E82"/>
    <w:rsid w:val="003B3A04"/>
    <w:rsid w:val="003B4223"/>
    <w:rsid w:val="003B449D"/>
    <w:rsid w:val="003B52BD"/>
    <w:rsid w:val="003B6C34"/>
    <w:rsid w:val="003B6EA2"/>
    <w:rsid w:val="003B7E0E"/>
    <w:rsid w:val="003C0101"/>
    <w:rsid w:val="003C293D"/>
    <w:rsid w:val="003C52EE"/>
    <w:rsid w:val="003C6353"/>
    <w:rsid w:val="003C7A5F"/>
    <w:rsid w:val="003D0723"/>
    <w:rsid w:val="003D15C5"/>
    <w:rsid w:val="003D1FCE"/>
    <w:rsid w:val="003D319F"/>
    <w:rsid w:val="003D421E"/>
    <w:rsid w:val="003D4782"/>
    <w:rsid w:val="003D5677"/>
    <w:rsid w:val="003D5844"/>
    <w:rsid w:val="003D7A33"/>
    <w:rsid w:val="003E15EF"/>
    <w:rsid w:val="003E19C5"/>
    <w:rsid w:val="003E56B0"/>
    <w:rsid w:val="003E6F70"/>
    <w:rsid w:val="003F57F5"/>
    <w:rsid w:val="00401816"/>
    <w:rsid w:val="00403F4C"/>
    <w:rsid w:val="004059D5"/>
    <w:rsid w:val="00406EA7"/>
    <w:rsid w:val="00410217"/>
    <w:rsid w:val="00412585"/>
    <w:rsid w:val="00413A34"/>
    <w:rsid w:val="00416549"/>
    <w:rsid w:val="00416AB0"/>
    <w:rsid w:val="004175B0"/>
    <w:rsid w:val="00420170"/>
    <w:rsid w:val="004205A6"/>
    <w:rsid w:val="00422930"/>
    <w:rsid w:val="00422D91"/>
    <w:rsid w:val="00424347"/>
    <w:rsid w:val="004243D6"/>
    <w:rsid w:val="00425495"/>
    <w:rsid w:val="004260FD"/>
    <w:rsid w:val="0043002E"/>
    <w:rsid w:val="004314A4"/>
    <w:rsid w:val="004331FE"/>
    <w:rsid w:val="004346DB"/>
    <w:rsid w:val="00434E33"/>
    <w:rsid w:val="00440332"/>
    <w:rsid w:val="00444EF7"/>
    <w:rsid w:val="004472F4"/>
    <w:rsid w:val="00447429"/>
    <w:rsid w:val="004476E9"/>
    <w:rsid w:val="00447E6B"/>
    <w:rsid w:val="004515CE"/>
    <w:rsid w:val="00451B05"/>
    <w:rsid w:val="00452FD4"/>
    <w:rsid w:val="004552D7"/>
    <w:rsid w:val="0045649F"/>
    <w:rsid w:val="00456DB7"/>
    <w:rsid w:val="004617D6"/>
    <w:rsid w:val="00461839"/>
    <w:rsid w:val="00462634"/>
    <w:rsid w:val="004634A0"/>
    <w:rsid w:val="004657A2"/>
    <w:rsid w:val="004660FA"/>
    <w:rsid w:val="0046644B"/>
    <w:rsid w:val="0046666B"/>
    <w:rsid w:val="004706B2"/>
    <w:rsid w:val="00474375"/>
    <w:rsid w:val="004748CA"/>
    <w:rsid w:val="004750E4"/>
    <w:rsid w:val="00475C6B"/>
    <w:rsid w:val="00480CB6"/>
    <w:rsid w:val="00484B31"/>
    <w:rsid w:val="0048526F"/>
    <w:rsid w:val="00486F5D"/>
    <w:rsid w:val="00487103"/>
    <w:rsid w:val="004873E7"/>
    <w:rsid w:val="00487743"/>
    <w:rsid w:val="004878A2"/>
    <w:rsid w:val="00490F3C"/>
    <w:rsid w:val="00493980"/>
    <w:rsid w:val="00494E0F"/>
    <w:rsid w:val="004A11E8"/>
    <w:rsid w:val="004A34FF"/>
    <w:rsid w:val="004A497C"/>
    <w:rsid w:val="004A5FB2"/>
    <w:rsid w:val="004B0C21"/>
    <w:rsid w:val="004B29FA"/>
    <w:rsid w:val="004B317D"/>
    <w:rsid w:val="004B6C17"/>
    <w:rsid w:val="004C1A6B"/>
    <w:rsid w:val="004C4ECF"/>
    <w:rsid w:val="004C55AE"/>
    <w:rsid w:val="004C6B33"/>
    <w:rsid w:val="004D0071"/>
    <w:rsid w:val="004D2273"/>
    <w:rsid w:val="004D38D4"/>
    <w:rsid w:val="004D39E7"/>
    <w:rsid w:val="004D4AE2"/>
    <w:rsid w:val="004D6603"/>
    <w:rsid w:val="004E27EF"/>
    <w:rsid w:val="004E513B"/>
    <w:rsid w:val="004E534B"/>
    <w:rsid w:val="004E7143"/>
    <w:rsid w:val="004F335B"/>
    <w:rsid w:val="004F3EF1"/>
    <w:rsid w:val="004F4865"/>
    <w:rsid w:val="004F4D5E"/>
    <w:rsid w:val="005005BE"/>
    <w:rsid w:val="00500659"/>
    <w:rsid w:val="005013B6"/>
    <w:rsid w:val="00502889"/>
    <w:rsid w:val="00502C78"/>
    <w:rsid w:val="005035DC"/>
    <w:rsid w:val="00503E64"/>
    <w:rsid w:val="0050533E"/>
    <w:rsid w:val="00505914"/>
    <w:rsid w:val="00505CC0"/>
    <w:rsid w:val="00507E62"/>
    <w:rsid w:val="00510CA1"/>
    <w:rsid w:val="00511E95"/>
    <w:rsid w:val="00512573"/>
    <w:rsid w:val="005153A6"/>
    <w:rsid w:val="005153B0"/>
    <w:rsid w:val="00516A4F"/>
    <w:rsid w:val="00516AC3"/>
    <w:rsid w:val="005218F6"/>
    <w:rsid w:val="0052197F"/>
    <w:rsid w:val="005219A5"/>
    <w:rsid w:val="00523DE8"/>
    <w:rsid w:val="00524E39"/>
    <w:rsid w:val="00525DDA"/>
    <w:rsid w:val="00526774"/>
    <w:rsid w:val="00531D5A"/>
    <w:rsid w:val="00532042"/>
    <w:rsid w:val="00533F81"/>
    <w:rsid w:val="00534473"/>
    <w:rsid w:val="00536BE6"/>
    <w:rsid w:val="00537808"/>
    <w:rsid w:val="0054019E"/>
    <w:rsid w:val="00541342"/>
    <w:rsid w:val="00544572"/>
    <w:rsid w:val="005447BF"/>
    <w:rsid w:val="00546707"/>
    <w:rsid w:val="00547509"/>
    <w:rsid w:val="005475D0"/>
    <w:rsid w:val="00547A02"/>
    <w:rsid w:val="00552553"/>
    <w:rsid w:val="00552614"/>
    <w:rsid w:val="00555DC4"/>
    <w:rsid w:val="00556927"/>
    <w:rsid w:val="0055708E"/>
    <w:rsid w:val="00557EC4"/>
    <w:rsid w:val="00563510"/>
    <w:rsid w:val="0056381F"/>
    <w:rsid w:val="00563E06"/>
    <w:rsid w:val="00564982"/>
    <w:rsid w:val="00565FBF"/>
    <w:rsid w:val="00566541"/>
    <w:rsid w:val="00566758"/>
    <w:rsid w:val="0057099A"/>
    <w:rsid w:val="00571AC8"/>
    <w:rsid w:val="00572873"/>
    <w:rsid w:val="0057449B"/>
    <w:rsid w:val="00575611"/>
    <w:rsid w:val="00575745"/>
    <w:rsid w:val="00575A25"/>
    <w:rsid w:val="005763C5"/>
    <w:rsid w:val="00577A36"/>
    <w:rsid w:val="00580BA4"/>
    <w:rsid w:val="005812C7"/>
    <w:rsid w:val="00582CD1"/>
    <w:rsid w:val="00582EA2"/>
    <w:rsid w:val="005839AC"/>
    <w:rsid w:val="00584FB4"/>
    <w:rsid w:val="00585C26"/>
    <w:rsid w:val="00586A5F"/>
    <w:rsid w:val="00590082"/>
    <w:rsid w:val="00590C03"/>
    <w:rsid w:val="00591908"/>
    <w:rsid w:val="00592F13"/>
    <w:rsid w:val="00593C4C"/>
    <w:rsid w:val="00595419"/>
    <w:rsid w:val="00595B74"/>
    <w:rsid w:val="005A1B66"/>
    <w:rsid w:val="005A3F2C"/>
    <w:rsid w:val="005B0253"/>
    <w:rsid w:val="005B140B"/>
    <w:rsid w:val="005B2BCA"/>
    <w:rsid w:val="005B2F73"/>
    <w:rsid w:val="005B54A0"/>
    <w:rsid w:val="005B6783"/>
    <w:rsid w:val="005B7BCE"/>
    <w:rsid w:val="005C1CA8"/>
    <w:rsid w:val="005C48D2"/>
    <w:rsid w:val="005C5196"/>
    <w:rsid w:val="005C727B"/>
    <w:rsid w:val="005C7C9C"/>
    <w:rsid w:val="005D0628"/>
    <w:rsid w:val="005D0633"/>
    <w:rsid w:val="005D23C3"/>
    <w:rsid w:val="005D3B22"/>
    <w:rsid w:val="005D404A"/>
    <w:rsid w:val="005D4A02"/>
    <w:rsid w:val="005D513B"/>
    <w:rsid w:val="005D5182"/>
    <w:rsid w:val="005D64B5"/>
    <w:rsid w:val="005E0127"/>
    <w:rsid w:val="005E108A"/>
    <w:rsid w:val="005E10B0"/>
    <w:rsid w:val="005E2AB2"/>
    <w:rsid w:val="005E2BF3"/>
    <w:rsid w:val="005E2C84"/>
    <w:rsid w:val="005E454C"/>
    <w:rsid w:val="005E4704"/>
    <w:rsid w:val="005E561E"/>
    <w:rsid w:val="005E59C7"/>
    <w:rsid w:val="005E6FC3"/>
    <w:rsid w:val="005F0504"/>
    <w:rsid w:val="005F26CA"/>
    <w:rsid w:val="005F2751"/>
    <w:rsid w:val="005F2E1C"/>
    <w:rsid w:val="005F5ED5"/>
    <w:rsid w:val="005F5FAF"/>
    <w:rsid w:val="005F667B"/>
    <w:rsid w:val="0060072D"/>
    <w:rsid w:val="00601628"/>
    <w:rsid w:val="00602347"/>
    <w:rsid w:val="00602F4E"/>
    <w:rsid w:val="006031CC"/>
    <w:rsid w:val="00605B0D"/>
    <w:rsid w:val="0060604D"/>
    <w:rsid w:val="00612282"/>
    <w:rsid w:val="00612C16"/>
    <w:rsid w:val="00612C32"/>
    <w:rsid w:val="00614A15"/>
    <w:rsid w:val="00615C06"/>
    <w:rsid w:val="006162F0"/>
    <w:rsid w:val="00616DA4"/>
    <w:rsid w:val="006177EC"/>
    <w:rsid w:val="00617C88"/>
    <w:rsid w:val="0062300E"/>
    <w:rsid w:val="00623787"/>
    <w:rsid w:val="006259F3"/>
    <w:rsid w:val="006279E6"/>
    <w:rsid w:val="00627DF0"/>
    <w:rsid w:val="00631971"/>
    <w:rsid w:val="00633349"/>
    <w:rsid w:val="00633D09"/>
    <w:rsid w:val="00634853"/>
    <w:rsid w:val="00636787"/>
    <w:rsid w:val="00637D43"/>
    <w:rsid w:val="0064241B"/>
    <w:rsid w:val="0064320B"/>
    <w:rsid w:val="006443DC"/>
    <w:rsid w:val="00646AC0"/>
    <w:rsid w:val="0065003F"/>
    <w:rsid w:val="0065088F"/>
    <w:rsid w:val="00651385"/>
    <w:rsid w:val="00651656"/>
    <w:rsid w:val="006516C1"/>
    <w:rsid w:val="00651E5D"/>
    <w:rsid w:val="0065391A"/>
    <w:rsid w:val="00653AF9"/>
    <w:rsid w:val="0065544D"/>
    <w:rsid w:val="0065678C"/>
    <w:rsid w:val="00656C2B"/>
    <w:rsid w:val="00656C6E"/>
    <w:rsid w:val="00657A44"/>
    <w:rsid w:val="00660954"/>
    <w:rsid w:val="00661EE8"/>
    <w:rsid w:val="00662EF3"/>
    <w:rsid w:val="00663408"/>
    <w:rsid w:val="00664434"/>
    <w:rsid w:val="0066477B"/>
    <w:rsid w:val="00664AFE"/>
    <w:rsid w:val="00664F9E"/>
    <w:rsid w:val="006652BE"/>
    <w:rsid w:val="0066627D"/>
    <w:rsid w:val="006705DB"/>
    <w:rsid w:val="0067077B"/>
    <w:rsid w:val="00671BEB"/>
    <w:rsid w:val="00673B71"/>
    <w:rsid w:val="00676576"/>
    <w:rsid w:val="00676803"/>
    <w:rsid w:val="00676D02"/>
    <w:rsid w:val="00681C5E"/>
    <w:rsid w:val="006857D1"/>
    <w:rsid w:val="00687AEF"/>
    <w:rsid w:val="00690CB5"/>
    <w:rsid w:val="00691C7F"/>
    <w:rsid w:val="00693174"/>
    <w:rsid w:val="00695B16"/>
    <w:rsid w:val="00695C5C"/>
    <w:rsid w:val="00697F35"/>
    <w:rsid w:val="006A150A"/>
    <w:rsid w:val="006A1F21"/>
    <w:rsid w:val="006A1F9C"/>
    <w:rsid w:val="006A590F"/>
    <w:rsid w:val="006A5CEF"/>
    <w:rsid w:val="006A5D9A"/>
    <w:rsid w:val="006A6826"/>
    <w:rsid w:val="006A6E55"/>
    <w:rsid w:val="006A7332"/>
    <w:rsid w:val="006A7363"/>
    <w:rsid w:val="006B1505"/>
    <w:rsid w:val="006B28DC"/>
    <w:rsid w:val="006B3196"/>
    <w:rsid w:val="006B4D09"/>
    <w:rsid w:val="006B5105"/>
    <w:rsid w:val="006B5EA9"/>
    <w:rsid w:val="006C0DCE"/>
    <w:rsid w:val="006C55E6"/>
    <w:rsid w:val="006C5615"/>
    <w:rsid w:val="006C612B"/>
    <w:rsid w:val="006C66F1"/>
    <w:rsid w:val="006C6A23"/>
    <w:rsid w:val="006C738B"/>
    <w:rsid w:val="006D12BF"/>
    <w:rsid w:val="006D3554"/>
    <w:rsid w:val="006D38B4"/>
    <w:rsid w:val="006D400F"/>
    <w:rsid w:val="006D560C"/>
    <w:rsid w:val="006D6B5D"/>
    <w:rsid w:val="006E1795"/>
    <w:rsid w:val="006E23BA"/>
    <w:rsid w:val="006E279C"/>
    <w:rsid w:val="006E62F0"/>
    <w:rsid w:val="006E6727"/>
    <w:rsid w:val="006E691E"/>
    <w:rsid w:val="006F195D"/>
    <w:rsid w:val="006F1F91"/>
    <w:rsid w:val="006F2CC9"/>
    <w:rsid w:val="006F3520"/>
    <w:rsid w:val="006F662A"/>
    <w:rsid w:val="00700017"/>
    <w:rsid w:val="007010F7"/>
    <w:rsid w:val="007015A8"/>
    <w:rsid w:val="00702C47"/>
    <w:rsid w:val="00703307"/>
    <w:rsid w:val="00704BE9"/>
    <w:rsid w:val="00706586"/>
    <w:rsid w:val="007075F6"/>
    <w:rsid w:val="00707BE9"/>
    <w:rsid w:val="00710382"/>
    <w:rsid w:val="00710661"/>
    <w:rsid w:val="00712858"/>
    <w:rsid w:val="007129F7"/>
    <w:rsid w:val="00716801"/>
    <w:rsid w:val="00716F35"/>
    <w:rsid w:val="0071737E"/>
    <w:rsid w:val="00721C36"/>
    <w:rsid w:val="0072201A"/>
    <w:rsid w:val="00723320"/>
    <w:rsid w:val="0072547C"/>
    <w:rsid w:val="00725FC4"/>
    <w:rsid w:val="007273B6"/>
    <w:rsid w:val="00727869"/>
    <w:rsid w:val="00734591"/>
    <w:rsid w:val="00736D85"/>
    <w:rsid w:val="00741000"/>
    <w:rsid w:val="007416A2"/>
    <w:rsid w:val="00741D3B"/>
    <w:rsid w:val="007428C6"/>
    <w:rsid w:val="00742BFC"/>
    <w:rsid w:val="00744698"/>
    <w:rsid w:val="007450D1"/>
    <w:rsid w:val="00745975"/>
    <w:rsid w:val="00745FE6"/>
    <w:rsid w:val="00746E16"/>
    <w:rsid w:val="0074738B"/>
    <w:rsid w:val="00747C99"/>
    <w:rsid w:val="007513CE"/>
    <w:rsid w:val="00751E78"/>
    <w:rsid w:val="00752F4A"/>
    <w:rsid w:val="007544A4"/>
    <w:rsid w:val="007558ED"/>
    <w:rsid w:val="00755AE1"/>
    <w:rsid w:val="00755B70"/>
    <w:rsid w:val="00757A5B"/>
    <w:rsid w:val="0076227C"/>
    <w:rsid w:val="00763040"/>
    <w:rsid w:val="00765C8E"/>
    <w:rsid w:val="007660D9"/>
    <w:rsid w:val="00770D23"/>
    <w:rsid w:val="007740DB"/>
    <w:rsid w:val="00774536"/>
    <w:rsid w:val="00774797"/>
    <w:rsid w:val="00775D72"/>
    <w:rsid w:val="00776692"/>
    <w:rsid w:val="00776966"/>
    <w:rsid w:val="00780D9F"/>
    <w:rsid w:val="00782111"/>
    <w:rsid w:val="00783F98"/>
    <w:rsid w:val="007854A9"/>
    <w:rsid w:val="00787628"/>
    <w:rsid w:val="00792F94"/>
    <w:rsid w:val="007A1A86"/>
    <w:rsid w:val="007A21BA"/>
    <w:rsid w:val="007A56CC"/>
    <w:rsid w:val="007A6292"/>
    <w:rsid w:val="007A6338"/>
    <w:rsid w:val="007A7A13"/>
    <w:rsid w:val="007A7DCF"/>
    <w:rsid w:val="007B3C62"/>
    <w:rsid w:val="007B50D1"/>
    <w:rsid w:val="007B50DA"/>
    <w:rsid w:val="007B56FF"/>
    <w:rsid w:val="007C01ED"/>
    <w:rsid w:val="007C1399"/>
    <w:rsid w:val="007C2C09"/>
    <w:rsid w:val="007C4DB9"/>
    <w:rsid w:val="007C4DCC"/>
    <w:rsid w:val="007C632A"/>
    <w:rsid w:val="007C6E75"/>
    <w:rsid w:val="007C7ABB"/>
    <w:rsid w:val="007D260A"/>
    <w:rsid w:val="007D43D3"/>
    <w:rsid w:val="007D44E1"/>
    <w:rsid w:val="007D46D0"/>
    <w:rsid w:val="007D4B28"/>
    <w:rsid w:val="007D635A"/>
    <w:rsid w:val="007D663B"/>
    <w:rsid w:val="007E01FB"/>
    <w:rsid w:val="007E0760"/>
    <w:rsid w:val="007E080C"/>
    <w:rsid w:val="007E1296"/>
    <w:rsid w:val="007E5249"/>
    <w:rsid w:val="007F0734"/>
    <w:rsid w:val="007F078C"/>
    <w:rsid w:val="007F0C2C"/>
    <w:rsid w:val="007F130A"/>
    <w:rsid w:val="007F34A8"/>
    <w:rsid w:val="007F5705"/>
    <w:rsid w:val="007F7F4E"/>
    <w:rsid w:val="008015CA"/>
    <w:rsid w:val="008019F7"/>
    <w:rsid w:val="00801C39"/>
    <w:rsid w:val="0080507D"/>
    <w:rsid w:val="00805583"/>
    <w:rsid w:val="00806199"/>
    <w:rsid w:val="008066F4"/>
    <w:rsid w:val="00806FCF"/>
    <w:rsid w:val="008110DD"/>
    <w:rsid w:val="00813563"/>
    <w:rsid w:val="0081448C"/>
    <w:rsid w:val="00814511"/>
    <w:rsid w:val="0081519B"/>
    <w:rsid w:val="008161A2"/>
    <w:rsid w:val="008171D8"/>
    <w:rsid w:val="008216B2"/>
    <w:rsid w:val="00823A09"/>
    <w:rsid w:val="00825ACA"/>
    <w:rsid w:val="00826DC4"/>
    <w:rsid w:val="008279EB"/>
    <w:rsid w:val="0083000E"/>
    <w:rsid w:val="008304B0"/>
    <w:rsid w:val="00830E4D"/>
    <w:rsid w:val="00832419"/>
    <w:rsid w:val="00832BDD"/>
    <w:rsid w:val="00834B63"/>
    <w:rsid w:val="00834E98"/>
    <w:rsid w:val="008429C7"/>
    <w:rsid w:val="008433B2"/>
    <w:rsid w:val="008439E5"/>
    <w:rsid w:val="00844E61"/>
    <w:rsid w:val="00846F28"/>
    <w:rsid w:val="00847BA0"/>
    <w:rsid w:val="008500BC"/>
    <w:rsid w:val="008516FC"/>
    <w:rsid w:val="0085323B"/>
    <w:rsid w:val="00853A03"/>
    <w:rsid w:val="0085494F"/>
    <w:rsid w:val="008549C6"/>
    <w:rsid w:val="0085564B"/>
    <w:rsid w:val="0085702A"/>
    <w:rsid w:val="00861D5D"/>
    <w:rsid w:val="00862427"/>
    <w:rsid w:val="008633C4"/>
    <w:rsid w:val="00864102"/>
    <w:rsid w:val="00864797"/>
    <w:rsid w:val="0086555F"/>
    <w:rsid w:val="00866040"/>
    <w:rsid w:val="00866A59"/>
    <w:rsid w:val="00866BCF"/>
    <w:rsid w:val="00872D01"/>
    <w:rsid w:val="00873472"/>
    <w:rsid w:val="0087407C"/>
    <w:rsid w:val="0087417B"/>
    <w:rsid w:val="0087423A"/>
    <w:rsid w:val="0087430F"/>
    <w:rsid w:val="0087566A"/>
    <w:rsid w:val="0087597D"/>
    <w:rsid w:val="00877373"/>
    <w:rsid w:val="0088037B"/>
    <w:rsid w:val="008818D0"/>
    <w:rsid w:val="00882287"/>
    <w:rsid w:val="00882B22"/>
    <w:rsid w:val="008837F0"/>
    <w:rsid w:val="008846FC"/>
    <w:rsid w:val="00884F6E"/>
    <w:rsid w:val="00886BBB"/>
    <w:rsid w:val="00887BDB"/>
    <w:rsid w:val="00887DDA"/>
    <w:rsid w:val="00890E85"/>
    <w:rsid w:val="0089339E"/>
    <w:rsid w:val="00893E1F"/>
    <w:rsid w:val="0089553E"/>
    <w:rsid w:val="00895F7E"/>
    <w:rsid w:val="008960C6"/>
    <w:rsid w:val="00897743"/>
    <w:rsid w:val="008A3B69"/>
    <w:rsid w:val="008A4542"/>
    <w:rsid w:val="008A5323"/>
    <w:rsid w:val="008A586C"/>
    <w:rsid w:val="008A5986"/>
    <w:rsid w:val="008A6838"/>
    <w:rsid w:val="008A75C6"/>
    <w:rsid w:val="008B23B0"/>
    <w:rsid w:val="008B317D"/>
    <w:rsid w:val="008B372D"/>
    <w:rsid w:val="008B380A"/>
    <w:rsid w:val="008B3913"/>
    <w:rsid w:val="008B3FBD"/>
    <w:rsid w:val="008B410B"/>
    <w:rsid w:val="008B4804"/>
    <w:rsid w:val="008B51C9"/>
    <w:rsid w:val="008C070C"/>
    <w:rsid w:val="008C21BB"/>
    <w:rsid w:val="008C31EB"/>
    <w:rsid w:val="008C7B7E"/>
    <w:rsid w:val="008D03D2"/>
    <w:rsid w:val="008D134F"/>
    <w:rsid w:val="008D2E67"/>
    <w:rsid w:val="008D4B4E"/>
    <w:rsid w:val="008D6473"/>
    <w:rsid w:val="008D7D40"/>
    <w:rsid w:val="008E091F"/>
    <w:rsid w:val="008E3033"/>
    <w:rsid w:val="008E3DD3"/>
    <w:rsid w:val="008E5C96"/>
    <w:rsid w:val="008E6D77"/>
    <w:rsid w:val="008F0DBD"/>
    <w:rsid w:val="008F1A19"/>
    <w:rsid w:val="008F2CDB"/>
    <w:rsid w:val="008F4C2F"/>
    <w:rsid w:val="008F61E7"/>
    <w:rsid w:val="008F65D2"/>
    <w:rsid w:val="008F689F"/>
    <w:rsid w:val="0090355A"/>
    <w:rsid w:val="0090373D"/>
    <w:rsid w:val="009039E3"/>
    <w:rsid w:val="009040DB"/>
    <w:rsid w:val="00904DD0"/>
    <w:rsid w:val="00904F72"/>
    <w:rsid w:val="00906CFE"/>
    <w:rsid w:val="009126AA"/>
    <w:rsid w:val="009217EF"/>
    <w:rsid w:val="00923D88"/>
    <w:rsid w:val="0092566E"/>
    <w:rsid w:val="00927EDC"/>
    <w:rsid w:val="0093211B"/>
    <w:rsid w:val="0093680C"/>
    <w:rsid w:val="00937E58"/>
    <w:rsid w:val="009416E9"/>
    <w:rsid w:val="009419E9"/>
    <w:rsid w:val="00942DA2"/>
    <w:rsid w:val="00944B9F"/>
    <w:rsid w:val="00944FB2"/>
    <w:rsid w:val="009451F4"/>
    <w:rsid w:val="009456A2"/>
    <w:rsid w:val="009456D7"/>
    <w:rsid w:val="009469B7"/>
    <w:rsid w:val="009522AF"/>
    <w:rsid w:val="00952CDE"/>
    <w:rsid w:val="00953992"/>
    <w:rsid w:val="00960A3A"/>
    <w:rsid w:val="00960F45"/>
    <w:rsid w:val="0096138B"/>
    <w:rsid w:val="0096232D"/>
    <w:rsid w:val="009648C5"/>
    <w:rsid w:val="00964CDB"/>
    <w:rsid w:val="0096523B"/>
    <w:rsid w:val="00965B68"/>
    <w:rsid w:val="00966334"/>
    <w:rsid w:val="0097079A"/>
    <w:rsid w:val="00970810"/>
    <w:rsid w:val="00970E60"/>
    <w:rsid w:val="00973739"/>
    <w:rsid w:val="00973DFF"/>
    <w:rsid w:val="009749D7"/>
    <w:rsid w:val="00975B2D"/>
    <w:rsid w:val="0097735A"/>
    <w:rsid w:val="009810E0"/>
    <w:rsid w:val="00982D82"/>
    <w:rsid w:val="009839B1"/>
    <w:rsid w:val="009844B8"/>
    <w:rsid w:val="0098486B"/>
    <w:rsid w:val="009875EC"/>
    <w:rsid w:val="0099135C"/>
    <w:rsid w:val="00991685"/>
    <w:rsid w:val="0099181B"/>
    <w:rsid w:val="009930B2"/>
    <w:rsid w:val="009958DC"/>
    <w:rsid w:val="0099767B"/>
    <w:rsid w:val="00997792"/>
    <w:rsid w:val="009A09F6"/>
    <w:rsid w:val="009A0E6B"/>
    <w:rsid w:val="009A2D53"/>
    <w:rsid w:val="009A3006"/>
    <w:rsid w:val="009A484B"/>
    <w:rsid w:val="009A4C2B"/>
    <w:rsid w:val="009A6CD0"/>
    <w:rsid w:val="009A77D9"/>
    <w:rsid w:val="009A7FE3"/>
    <w:rsid w:val="009B0C66"/>
    <w:rsid w:val="009B0E5B"/>
    <w:rsid w:val="009B13A6"/>
    <w:rsid w:val="009B155E"/>
    <w:rsid w:val="009B246D"/>
    <w:rsid w:val="009B2DD5"/>
    <w:rsid w:val="009B3412"/>
    <w:rsid w:val="009B4DF4"/>
    <w:rsid w:val="009B6A16"/>
    <w:rsid w:val="009C06A9"/>
    <w:rsid w:val="009C10CE"/>
    <w:rsid w:val="009C1C17"/>
    <w:rsid w:val="009C500C"/>
    <w:rsid w:val="009C5740"/>
    <w:rsid w:val="009C5D70"/>
    <w:rsid w:val="009C712D"/>
    <w:rsid w:val="009C7887"/>
    <w:rsid w:val="009D03B7"/>
    <w:rsid w:val="009D1745"/>
    <w:rsid w:val="009D4861"/>
    <w:rsid w:val="009D7515"/>
    <w:rsid w:val="009D7EE3"/>
    <w:rsid w:val="009E06D5"/>
    <w:rsid w:val="009E0C92"/>
    <w:rsid w:val="009E2F02"/>
    <w:rsid w:val="009E4890"/>
    <w:rsid w:val="009F1EEA"/>
    <w:rsid w:val="009F440D"/>
    <w:rsid w:val="009F45A9"/>
    <w:rsid w:val="009F4A68"/>
    <w:rsid w:val="009F6C47"/>
    <w:rsid w:val="00A03D40"/>
    <w:rsid w:val="00A04143"/>
    <w:rsid w:val="00A05213"/>
    <w:rsid w:val="00A05299"/>
    <w:rsid w:val="00A07F54"/>
    <w:rsid w:val="00A131CB"/>
    <w:rsid w:val="00A132A7"/>
    <w:rsid w:val="00A14DA6"/>
    <w:rsid w:val="00A16D66"/>
    <w:rsid w:val="00A215DF"/>
    <w:rsid w:val="00A21A2C"/>
    <w:rsid w:val="00A2225A"/>
    <w:rsid w:val="00A227C1"/>
    <w:rsid w:val="00A22A94"/>
    <w:rsid w:val="00A22FA0"/>
    <w:rsid w:val="00A2358E"/>
    <w:rsid w:val="00A236CA"/>
    <w:rsid w:val="00A3036D"/>
    <w:rsid w:val="00A309AC"/>
    <w:rsid w:val="00A30E45"/>
    <w:rsid w:val="00A37246"/>
    <w:rsid w:val="00A40F78"/>
    <w:rsid w:val="00A41420"/>
    <w:rsid w:val="00A417FA"/>
    <w:rsid w:val="00A42BB9"/>
    <w:rsid w:val="00A452C4"/>
    <w:rsid w:val="00A452FE"/>
    <w:rsid w:val="00A46D06"/>
    <w:rsid w:val="00A50400"/>
    <w:rsid w:val="00A51017"/>
    <w:rsid w:val="00A5391A"/>
    <w:rsid w:val="00A53D50"/>
    <w:rsid w:val="00A552BB"/>
    <w:rsid w:val="00A568A9"/>
    <w:rsid w:val="00A56B16"/>
    <w:rsid w:val="00A62AE7"/>
    <w:rsid w:val="00A63B97"/>
    <w:rsid w:val="00A63FBB"/>
    <w:rsid w:val="00A7300C"/>
    <w:rsid w:val="00A74DCB"/>
    <w:rsid w:val="00A75E08"/>
    <w:rsid w:val="00A765E8"/>
    <w:rsid w:val="00A7707A"/>
    <w:rsid w:val="00A77618"/>
    <w:rsid w:val="00A77A11"/>
    <w:rsid w:val="00A8177D"/>
    <w:rsid w:val="00A84AF1"/>
    <w:rsid w:val="00A84E49"/>
    <w:rsid w:val="00A85885"/>
    <w:rsid w:val="00A85CF5"/>
    <w:rsid w:val="00A869E6"/>
    <w:rsid w:val="00A86F73"/>
    <w:rsid w:val="00A90A35"/>
    <w:rsid w:val="00A90EA1"/>
    <w:rsid w:val="00A92721"/>
    <w:rsid w:val="00A935E9"/>
    <w:rsid w:val="00A93C77"/>
    <w:rsid w:val="00A93D77"/>
    <w:rsid w:val="00A93DAE"/>
    <w:rsid w:val="00A942D8"/>
    <w:rsid w:val="00A96970"/>
    <w:rsid w:val="00A97425"/>
    <w:rsid w:val="00A97FEA"/>
    <w:rsid w:val="00AA1735"/>
    <w:rsid w:val="00AA4071"/>
    <w:rsid w:val="00AA5DED"/>
    <w:rsid w:val="00AA5E97"/>
    <w:rsid w:val="00AA7B4E"/>
    <w:rsid w:val="00AB0370"/>
    <w:rsid w:val="00AB04CF"/>
    <w:rsid w:val="00AB05DA"/>
    <w:rsid w:val="00AB1D7A"/>
    <w:rsid w:val="00AB23FF"/>
    <w:rsid w:val="00AB29A6"/>
    <w:rsid w:val="00AB5724"/>
    <w:rsid w:val="00AB63CD"/>
    <w:rsid w:val="00AC15B7"/>
    <w:rsid w:val="00AC3FDD"/>
    <w:rsid w:val="00AC505E"/>
    <w:rsid w:val="00AD211E"/>
    <w:rsid w:val="00AD39A5"/>
    <w:rsid w:val="00AD509B"/>
    <w:rsid w:val="00AD6014"/>
    <w:rsid w:val="00AD6E72"/>
    <w:rsid w:val="00AE1337"/>
    <w:rsid w:val="00AE1AB8"/>
    <w:rsid w:val="00AE2337"/>
    <w:rsid w:val="00AE2835"/>
    <w:rsid w:val="00AE4113"/>
    <w:rsid w:val="00AE43ED"/>
    <w:rsid w:val="00AE4F78"/>
    <w:rsid w:val="00AE5A2A"/>
    <w:rsid w:val="00AE5C26"/>
    <w:rsid w:val="00AE655A"/>
    <w:rsid w:val="00AF02ED"/>
    <w:rsid w:val="00AF11BD"/>
    <w:rsid w:val="00AF1BEB"/>
    <w:rsid w:val="00AF1E03"/>
    <w:rsid w:val="00AF2571"/>
    <w:rsid w:val="00AF6944"/>
    <w:rsid w:val="00B003AA"/>
    <w:rsid w:val="00B004C4"/>
    <w:rsid w:val="00B0230A"/>
    <w:rsid w:val="00B0406B"/>
    <w:rsid w:val="00B050D2"/>
    <w:rsid w:val="00B0649E"/>
    <w:rsid w:val="00B06EC7"/>
    <w:rsid w:val="00B0798D"/>
    <w:rsid w:val="00B07B7B"/>
    <w:rsid w:val="00B10A50"/>
    <w:rsid w:val="00B110F7"/>
    <w:rsid w:val="00B11781"/>
    <w:rsid w:val="00B126A1"/>
    <w:rsid w:val="00B12960"/>
    <w:rsid w:val="00B148DB"/>
    <w:rsid w:val="00B15B6A"/>
    <w:rsid w:val="00B22194"/>
    <w:rsid w:val="00B22523"/>
    <w:rsid w:val="00B22C0D"/>
    <w:rsid w:val="00B243D4"/>
    <w:rsid w:val="00B254AD"/>
    <w:rsid w:val="00B25C55"/>
    <w:rsid w:val="00B25CE8"/>
    <w:rsid w:val="00B26AF3"/>
    <w:rsid w:val="00B27395"/>
    <w:rsid w:val="00B32C6D"/>
    <w:rsid w:val="00B32C73"/>
    <w:rsid w:val="00B340EF"/>
    <w:rsid w:val="00B352D2"/>
    <w:rsid w:val="00B35521"/>
    <w:rsid w:val="00B36EFC"/>
    <w:rsid w:val="00B40948"/>
    <w:rsid w:val="00B41352"/>
    <w:rsid w:val="00B41372"/>
    <w:rsid w:val="00B42B22"/>
    <w:rsid w:val="00B42ECA"/>
    <w:rsid w:val="00B44556"/>
    <w:rsid w:val="00B45008"/>
    <w:rsid w:val="00B4522A"/>
    <w:rsid w:val="00B45D5E"/>
    <w:rsid w:val="00B46B15"/>
    <w:rsid w:val="00B474B5"/>
    <w:rsid w:val="00B476E3"/>
    <w:rsid w:val="00B47D5E"/>
    <w:rsid w:val="00B513B1"/>
    <w:rsid w:val="00B51FEB"/>
    <w:rsid w:val="00B53769"/>
    <w:rsid w:val="00B53905"/>
    <w:rsid w:val="00B55A3E"/>
    <w:rsid w:val="00B57288"/>
    <w:rsid w:val="00B6254C"/>
    <w:rsid w:val="00B655F7"/>
    <w:rsid w:val="00B65EDD"/>
    <w:rsid w:val="00B71910"/>
    <w:rsid w:val="00B71EAC"/>
    <w:rsid w:val="00B72CF7"/>
    <w:rsid w:val="00B73091"/>
    <w:rsid w:val="00B74E3D"/>
    <w:rsid w:val="00B74F57"/>
    <w:rsid w:val="00B75770"/>
    <w:rsid w:val="00B75C56"/>
    <w:rsid w:val="00B75EBD"/>
    <w:rsid w:val="00B7606F"/>
    <w:rsid w:val="00B854F2"/>
    <w:rsid w:val="00B85B32"/>
    <w:rsid w:val="00B8656B"/>
    <w:rsid w:val="00B86D87"/>
    <w:rsid w:val="00B8739B"/>
    <w:rsid w:val="00B9204F"/>
    <w:rsid w:val="00B9213F"/>
    <w:rsid w:val="00B92F43"/>
    <w:rsid w:val="00B93216"/>
    <w:rsid w:val="00B9603C"/>
    <w:rsid w:val="00BA04F1"/>
    <w:rsid w:val="00BA2951"/>
    <w:rsid w:val="00BA4BF7"/>
    <w:rsid w:val="00BA5F83"/>
    <w:rsid w:val="00BA604F"/>
    <w:rsid w:val="00BA6981"/>
    <w:rsid w:val="00BA6A5A"/>
    <w:rsid w:val="00BA7307"/>
    <w:rsid w:val="00BA7684"/>
    <w:rsid w:val="00BB2E1E"/>
    <w:rsid w:val="00BB33C6"/>
    <w:rsid w:val="00BB4C89"/>
    <w:rsid w:val="00BB5FD2"/>
    <w:rsid w:val="00BB658E"/>
    <w:rsid w:val="00BB67B1"/>
    <w:rsid w:val="00BB7C68"/>
    <w:rsid w:val="00BC23EA"/>
    <w:rsid w:val="00BC2951"/>
    <w:rsid w:val="00BC5A6A"/>
    <w:rsid w:val="00BC611C"/>
    <w:rsid w:val="00BD00C7"/>
    <w:rsid w:val="00BD0E0F"/>
    <w:rsid w:val="00BD0E63"/>
    <w:rsid w:val="00BD15F2"/>
    <w:rsid w:val="00BD160D"/>
    <w:rsid w:val="00BD484F"/>
    <w:rsid w:val="00BD70C4"/>
    <w:rsid w:val="00BD7546"/>
    <w:rsid w:val="00BE03FB"/>
    <w:rsid w:val="00BE04B4"/>
    <w:rsid w:val="00BE07E2"/>
    <w:rsid w:val="00BE0D1F"/>
    <w:rsid w:val="00BE25D8"/>
    <w:rsid w:val="00BE269A"/>
    <w:rsid w:val="00BE2CD2"/>
    <w:rsid w:val="00BE3BDE"/>
    <w:rsid w:val="00BE3E65"/>
    <w:rsid w:val="00BF0677"/>
    <w:rsid w:val="00BF0F7D"/>
    <w:rsid w:val="00BF0FF4"/>
    <w:rsid w:val="00BF15A8"/>
    <w:rsid w:val="00BF1917"/>
    <w:rsid w:val="00BF4FD2"/>
    <w:rsid w:val="00BF5D52"/>
    <w:rsid w:val="00BF5D59"/>
    <w:rsid w:val="00BF6CF9"/>
    <w:rsid w:val="00BF6F1D"/>
    <w:rsid w:val="00BF6F9C"/>
    <w:rsid w:val="00BF730D"/>
    <w:rsid w:val="00BF7419"/>
    <w:rsid w:val="00C006EA"/>
    <w:rsid w:val="00C00F0D"/>
    <w:rsid w:val="00C01066"/>
    <w:rsid w:val="00C013FA"/>
    <w:rsid w:val="00C01DAD"/>
    <w:rsid w:val="00C02982"/>
    <w:rsid w:val="00C04A3E"/>
    <w:rsid w:val="00C04F19"/>
    <w:rsid w:val="00C0696F"/>
    <w:rsid w:val="00C07BCB"/>
    <w:rsid w:val="00C1042D"/>
    <w:rsid w:val="00C10C19"/>
    <w:rsid w:val="00C13A13"/>
    <w:rsid w:val="00C158A6"/>
    <w:rsid w:val="00C15E0E"/>
    <w:rsid w:val="00C17119"/>
    <w:rsid w:val="00C210A6"/>
    <w:rsid w:val="00C2136B"/>
    <w:rsid w:val="00C21DAE"/>
    <w:rsid w:val="00C22162"/>
    <w:rsid w:val="00C22ACD"/>
    <w:rsid w:val="00C26D2F"/>
    <w:rsid w:val="00C30274"/>
    <w:rsid w:val="00C32F8B"/>
    <w:rsid w:val="00C33709"/>
    <w:rsid w:val="00C341C0"/>
    <w:rsid w:val="00C35E78"/>
    <w:rsid w:val="00C36261"/>
    <w:rsid w:val="00C407FC"/>
    <w:rsid w:val="00C4226A"/>
    <w:rsid w:val="00C42378"/>
    <w:rsid w:val="00C428BD"/>
    <w:rsid w:val="00C4494C"/>
    <w:rsid w:val="00C45114"/>
    <w:rsid w:val="00C46A3F"/>
    <w:rsid w:val="00C509BC"/>
    <w:rsid w:val="00C513DC"/>
    <w:rsid w:val="00C5166A"/>
    <w:rsid w:val="00C52F15"/>
    <w:rsid w:val="00C532E6"/>
    <w:rsid w:val="00C53ABF"/>
    <w:rsid w:val="00C55605"/>
    <w:rsid w:val="00C57F32"/>
    <w:rsid w:val="00C60DE6"/>
    <w:rsid w:val="00C61F5D"/>
    <w:rsid w:val="00C631ED"/>
    <w:rsid w:val="00C645DC"/>
    <w:rsid w:val="00C71E2B"/>
    <w:rsid w:val="00C72758"/>
    <w:rsid w:val="00C73989"/>
    <w:rsid w:val="00C74801"/>
    <w:rsid w:val="00C74C36"/>
    <w:rsid w:val="00C74FE2"/>
    <w:rsid w:val="00C750E7"/>
    <w:rsid w:val="00C815AE"/>
    <w:rsid w:val="00C82CED"/>
    <w:rsid w:val="00C83271"/>
    <w:rsid w:val="00C83F55"/>
    <w:rsid w:val="00C85814"/>
    <w:rsid w:val="00C8634F"/>
    <w:rsid w:val="00C86EAA"/>
    <w:rsid w:val="00C87AF7"/>
    <w:rsid w:val="00C87D62"/>
    <w:rsid w:val="00C90515"/>
    <w:rsid w:val="00C91897"/>
    <w:rsid w:val="00C92F9D"/>
    <w:rsid w:val="00C936C6"/>
    <w:rsid w:val="00C9404E"/>
    <w:rsid w:val="00C944A9"/>
    <w:rsid w:val="00C9483E"/>
    <w:rsid w:val="00C94CB4"/>
    <w:rsid w:val="00C95E99"/>
    <w:rsid w:val="00CA0AC9"/>
    <w:rsid w:val="00CA1B60"/>
    <w:rsid w:val="00CA3204"/>
    <w:rsid w:val="00CA3599"/>
    <w:rsid w:val="00CA3AB1"/>
    <w:rsid w:val="00CA3D60"/>
    <w:rsid w:val="00CA5A46"/>
    <w:rsid w:val="00CA63C2"/>
    <w:rsid w:val="00CB15F4"/>
    <w:rsid w:val="00CB1A5E"/>
    <w:rsid w:val="00CB2497"/>
    <w:rsid w:val="00CB44B8"/>
    <w:rsid w:val="00CB5A80"/>
    <w:rsid w:val="00CB6E99"/>
    <w:rsid w:val="00CC041F"/>
    <w:rsid w:val="00CC2633"/>
    <w:rsid w:val="00CC2878"/>
    <w:rsid w:val="00CC2C3E"/>
    <w:rsid w:val="00CC3334"/>
    <w:rsid w:val="00CC37B3"/>
    <w:rsid w:val="00CC3E2A"/>
    <w:rsid w:val="00CC4B86"/>
    <w:rsid w:val="00CC4EDD"/>
    <w:rsid w:val="00CC5034"/>
    <w:rsid w:val="00CC5176"/>
    <w:rsid w:val="00CC5E57"/>
    <w:rsid w:val="00CC656C"/>
    <w:rsid w:val="00CC6D14"/>
    <w:rsid w:val="00CC70AC"/>
    <w:rsid w:val="00CD08BC"/>
    <w:rsid w:val="00CD161E"/>
    <w:rsid w:val="00CD1B66"/>
    <w:rsid w:val="00CD1EAB"/>
    <w:rsid w:val="00CD2479"/>
    <w:rsid w:val="00CD48D2"/>
    <w:rsid w:val="00CD5FE5"/>
    <w:rsid w:val="00CD7607"/>
    <w:rsid w:val="00CD7738"/>
    <w:rsid w:val="00CE0975"/>
    <w:rsid w:val="00CE10A2"/>
    <w:rsid w:val="00CE47E8"/>
    <w:rsid w:val="00CE59FB"/>
    <w:rsid w:val="00CE6226"/>
    <w:rsid w:val="00CE62DA"/>
    <w:rsid w:val="00CE639E"/>
    <w:rsid w:val="00CE68D8"/>
    <w:rsid w:val="00CF25A8"/>
    <w:rsid w:val="00CF3744"/>
    <w:rsid w:val="00CF7713"/>
    <w:rsid w:val="00CF7B02"/>
    <w:rsid w:val="00D0017C"/>
    <w:rsid w:val="00D030D4"/>
    <w:rsid w:val="00D04368"/>
    <w:rsid w:val="00D056F9"/>
    <w:rsid w:val="00D10C7D"/>
    <w:rsid w:val="00D12EB7"/>
    <w:rsid w:val="00D13194"/>
    <w:rsid w:val="00D14603"/>
    <w:rsid w:val="00D1478B"/>
    <w:rsid w:val="00D17919"/>
    <w:rsid w:val="00D17BD0"/>
    <w:rsid w:val="00D20434"/>
    <w:rsid w:val="00D21A3F"/>
    <w:rsid w:val="00D27140"/>
    <w:rsid w:val="00D2757F"/>
    <w:rsid w:val="00D2761E"/>
    <w:rsid w:val="00D27E43"/>
    <w:rsid w:val="00D31255"/>
    <w:rsid w:val="00D327B7"/>
    <w:rsid w:val="00D32CA0"/>
    <w:rsid w:val="00D33EC2"/>
    <w:rsid w:val="00D3482B"/>
    <w:rsid w:val="00D357E2"/>
    <w:rsid w:val="00D3656B"/>
    <w:rsid w:val="00D43465"/>
    <w:rsid w:val="00D4485B"/>
    <w:rsid w:val="00D47E06"/>
    <w:rsid w:val="00D50699"/>
    <w:rsid w:val="00D51546"/>
    <w:rsid w:val="00D5189B"/>
    <w:rsid w:val="00D53A2A"/>
    <w:rsid w:val="00D568B3"/>
    <w:rsid w:val="00D575DC"/>
    <w:rsid w:val="00D60A24"/>
    <w:rsid w:val="00D60DC6"/>
    <w:rsid w:val="00D61A4C"/>
    <w:rsid w:val="00D6419B"/>
    <w:rsid w:val="00D65546"/>
    <w:rsid w:val="00D658F3"/>
    <w:rsid w:val="00D71762"/>
    <w:rsid w:val="00D71F24"/>
    <w:rsid w:val="00D7212B"/>
    <w:rsid w:val="00D72A09"/>
    <w:rsid w:val="00D733A8"/>
    <w:rsid w:val="00D735AE"/>
    <w:rsid w:val="00D749E2"/>
    <w:rsid w:val="00D762E0"/>
    <w:rsid w:val="00D76356"/>
    <w:rsid w:val="00D76E5F"/>
    <w:rsid w:val="00D80115"/>
    <w:rsid w:val="00D82B63"/>
    <w:rsid w:val="00D83393"/>
    <w:rsid w:val="00D8479C"/>
    <w:rsid w:val="00D8555A"/>
    <w:rsid w:val="00D86228"/>
    <w:rsid w:val="00D86ADD"/>
    <w:rsid w:val="00D87719"/>
    <w:rsid w:val="00D879C5"/>
    <w:rsid w:val="00D9014E"/>
    <w:rsid w:val="00D90775"/>
    <w:rsid w:val="00D90A90"/>
    <w:rsid w:val="00D91BC4"/>
    <w:rsid w:val="00D9306C"/>
    <w:rsid w:val="00D932A2"/>
    <w:rsid w:val="00D937AA"/>
    <w:rsid w:val="00D93AC1"/>
    <w:rsid w:val="00D95A53"/>
    <w:rsid w:val="00D95F4D"/>
    <w:rsid w:val="00D95F6C"/>
    <w:rsid w:val="00D96749"/>
    <w:rsid w:val="00D97590"/>
    <w:rsid w:val="00D97C43"/>
    <w:rsid w:val="00DA05FE"/>
    <w:rsid w:val="00DA0F72"/>
    <w:rsid w:val="00DA2D97"/>
    <w:rsid w:val="00DA38AA"/>
    <w:rsid w:val="00DA538C"/>
    <w:rsid w:val="00DA5952"/>
    <w:rsid w:val="00DB02D0"/>
    <w:rsid w:val="00DB12D2"/>
    <w:rsid w:val="00DB1657"/>
    <w:rsid w:val="00DB5820"/>
    <w:rsid w:val="00DB5B8D"/>
    <w:rsid w:val="00DB6E90"/>
    <w:rsid w:val="00DB7C67"/>
    <w:rsid w:val="00DC2515"/>
    <w:rsid w:val="00DC3411"/>
    <w:rsid w:val="00DC38C2"/>
    <w:rsid w:val="00DC68AE"/>
    <w:rsid w:val="00DC6FEB"/>
    <w:rsid w:val="00DC733F"/>
    <w:rsid w:val="00DC7849"/>
    <w:rsid w:val="00DC7D22"/>
    <w:rsid w:val="00DC7F3A"/>
    <w:rsid w:val="00DD1C87"/>
    <w:rsid w:val="00DD4DE0"/>
    <w:rsid w:val="00DD5CB4"/>
    <w:rsid w:val="00DE2544"/>
    <w:rsid w:val="00DE6F1E"/>
    <w:rsid w:val="00DF1150"/>
    <w:rsid w:val="00DF1F87"/>
    <w:rsid w:val="00DF2695"/>
    <w:rsid w:val="00DF2BF5"/>
    <w:rsid w:val="00DF2C77"/>
    <w:rsid w:val="00DF35C1"/>
    <w:rsid w:val="00DF4D35"/>
    <w:rsid w:val="00DF5A6D"/>
    <w:rsid w:val="00DF7DEE"/>
    <w:rsid w:val="00E0067F"/>
    <w:rsid w:val="00E00E1A"/>
    <w:rsid w:val="00E01B93"/>
    <w:rsid w:val="00E01D5F"/>
    <w:rsid w:val="00E02E79"/>
    <w:rsid w:val="00E04415"/>
    <w:rsid w:val="00E04880"/>
    <w:rsid w:val="00E069FD"/>
    <w:rsid w:val="00E119BE"/>
    <w:rsid w:val="00E13658"/>
    <w:rsid w:val="00E13A36"/>
    <w:rsid w:val="00E14465"/>
    <w:rsid w:val="00E149AC"/>
    <w:rsid w:val="00E1638E"/>
    <w:rsid w:val="00E17A4C"/>
    <w:rsid w:val="00E208E5"/>
    <w:rsid w:val="00E20C09"/>
    <w:rsid w:val="00E21362"/>
    <w:rsid w:val="00E22056"/>
    <w:rsid w:val="00E242B5"/>
    <w:rsid w:val="00E25E33"/>
    <w:rsid w:val="00E2641B"/>
    <w:rsid w:val="00E268FC"/>
    <w:rsid w:val="00E269C7"/>
    <w:rsid w:val="00E27748"/>
    <w:rsid w:val="00E30452"/>
    <w:rsid w:val="00E31B67"/>
    <w:rsid w:val="00E37318"/>
    <w:rsid w:val="00E415F4"/>
    <w:rsid w:val="00E432CA"/>
    <w:rsid w:val="00E45432"/>
    <w:rsid w:val="00E45549"/>
    <w:rsid w:val="00E47D53"/>
    <w:rsid w:val="00E50108"/>
    <w:rsid w:val="00E5135E"/>
    <w:rsid w:val="00E5220F"/>
    <w:rsid w:val="00E53620"/>
    <w:rsid w:val="00E536C6"/>
    <w:rsid w:val="00E537B3"/>
    <w:rsid w:val="00E5388D"/>
    <w:rsid w:val="00E56FD6"/>
    <w:rsid w:val="00E57B98"/>
    <w:rsid w:val="00E600B4"/>
    <w:rsid w:val="00E60F9D"/>
    <w:rsid w:val="00E61489"/>
    <w:rsid w:val="00E62657"/>
    <w:rsid w:val="00E62F87"/>
    <w:rsid w:val="00E63888"/>
    <w:rsid w:val="00E65404"/>
    <w:rsid w:val="00E66952"/>
    <w:rsid w:val="00E673FA"/>
    <w:rsid w:val="00E67BFC"/>
    <w:rsid w:val="00E72351"/>
    <w:rsid w:val="00E72D3F"/>
    <w:rsid w:val="00E7539E"/>
    <w:rsid w:val="00E76747"/>
    <w:rsid w:val="00E76D86"/>
    <w:rsid w:val="00E7723A"/>
    <w:rsid w:val="00E779B5"/>
    <w:rsid w:val="00E77F82"/>
    <w:rsid w:val="00E77FAB"/>
    <w:rsid w:val="00E8102C"/>
    <w:rsid w:val="00E81852"/>
    <w:rsid w:val="00E81CA7"/>
    <w:rsid w:val="00E838D6"/>
    <w:rsid w:val="00E84CC8"/>
    <w:rsid w:val="00E87282"/>
    <w:rsid w:val="00E90CAD"/>
    <w:rsid w:val="00E90FFA"/>
    <w:rsid w:val="00E915D7"/>
    <w:rsid w:val="00E92EC6"/>
    <w:rsid w:val="00E94EFA"/>
    <w:rsid w:val="00E9709A"/>
    <w:rsid w:val="00E979B2"/>
    <w:rsid w:val="00EA1595"/>
    <w:rsid w:val="00EA1619"/>
    <w:rsid w:val="00EA3591"/>
    <w:rsid w:val="00EA373F"/>
    <w:rsid w:val="00EA49CB"/>
    <w:rsid w:val="00EA4C58"/>
    <w:rsid w:val="00EB17B6"/>
    <w:rsid w:val="00EB4419"/>
    <w:rsid w:val="00EB4DD6"/>
    <w:rsid w:val="00EB6D2E"/>
    <w:rsid w:val="00EB6E95"/>
    <w:rsid w:val="00EC1594"/>
    <w:rsid w:val="00EC26AB"/>
    <w:rsid w:val="00EC626F"/>
    <w:rsid w:val="00EC705E"/>
    <w:rsid w:val="00EC76F8"/>
    <w:rsid w:val="00ED1048"/>
    <w:rsid w:val="00ED3C27"/>
    <w:rsid w:val="00ED3C9D"/>
    <w:rsid w:val="00ED3C9F"/>
    <w:rsid w:val="00ED6069"/>
    <w:rsid w:val="00ED763D"/>
    <w:rsid w:val="00EE1094"/>
    <w:rsid w:val="00EE2379"/>
    <w:rsid w:val="00EE322D"/>
    <w:rsid w:val="00EE3AEB"/>
    <w:rsid w:val="00EE443D"/>
    <w:rsid w:val="00EE4E74"/>
    <w:rsid w:val="00EE55D2"/>
    <w:rsid w:val="00EE565D"/>
    <w:rsid w:val="00EF0D3B"/>
    <w:rsid w:val="00EF1869"/>
    <w:rsid w:val="00EF1FF7"/>
    <w:rsid w:val="00EF2947"/>
    <w:rsid w:val="00EF30EA"/>
    <w:rsid w:val="00EF326F"/>
    <w:rsid w:val="00EF33F4"/>
    <w:rsid w:val="00EF3ECA"/>
    <w:rsid w:val="00EF43B8"/>
    <w:rsid w:val="00EF4C69"/>
    <w:rsid w:val="00EF4FC3"/>
    <w:rsid w:val="00EF6981"/>
    <w:rsid w:val="00EF6FC4"/>
    <w:rsid w:val="00EF748C"/>
    <w:rsid w:val="00EF7712"/>
    <w:rsid w:val="00F00125"/>
    <w:rsid w:val="00F03551"/>
    <w:rsid w:val="00F0570F"/>
    <w:rsid w:val="00F05AA7"/>
    <w:rsid w:val="00F05DDD"/>
    <w:rsid w:val="00F12ACE"/>
    <w:rsid w:val="00F12AE9"/>
    <w:rsid w:val="00F12CB5"/>
    <w:rsid w:val="00F16157"/>
    <w:rsid w:val="00F16E5A"/>
    <w:rsid w:val="00F176CA"/>
    <w:rsid w:val="00F219CF"/>
    <w:rsid w:val="00F2206A"/>
    <w:rsid w:val="00F22A7E"/>
    <w:rsid w:val="00F24A74"/>
    <w:rsid w:val="00F24DB9"/>
    <w:rsid w:val="00F2610C"/>
    <w:rsid w:val="00F26624"/>
    <w:rsid w:val="00F27B83"/>
    <w:rsid w:val="00F31B92"/>
    <w:rsid w:val="00F31E69"/>
    <w:rsid w:val="00F3282F"/>
    <w:rsid w:val="00F32903"/>
    <w:rsid w:val="00F42D43"/>
    <w:rsid w:val="00F467A3"/>
    <w:rsid w:val="00F470E7"/>
    <w:rsid w:val="00F4771C"/>
    <w:rsid w:val="00F5132A"/>
    <w:rsid w:val="00F53318"/>
    <w:rsid w:val="00F56B44"/>
    <w:rsid w:val="00F601A3"/>
    <w:rsid w:val="00F61567"/>
    <w:rsid w:val="00F62BE0"/>
    <w:rsid w:val="00F63290"/>
    <w:rsid w:val="00F63982"/>
    <w:rsid w:val="00F64323"/>
    <w:rsid w:val="00F645D5"/>
    <w:rsid w:val="00F64AA0"/>
    <w:rsid w:val="00F6565B"/>
    <w:rsid w:val="00F66B3F"/>
    <w:rsid w:val="00F67496"/>
    <w:rsid w:val="00F70043"/>
    <w:rsid w:val="00F712FD"/>
    <w:rsid w:val="00F72BB8"/>
    <w:rsid w:val="00F730D0"/>
    <w:rsid w:val="00F73631"/>
    <w:rsid w:val="00F75630"/>
    <w:rsid w:val="00F77117"/>
    <w:rsid w:val="00F77F83"/>
    <w:rsid w:val="00F80EC2"/>
    <w:rsid w:val="00F81919"/>
    <w:rsid w:val="00F81FCD"/>
    <w:rsid w:val="00F822ED"/>
    <w:rsid w:val="00F8237A"/>
    <w:rsid w:val="00F825FB"/>
    <w:rsid w:val="00F84430"/>
    <w:rsid w:val="00F84CC9"/>
    <w:rsid w:val="00F85052"/>
    <w:rsid w:val="00F855BD"/>
    <w:rsid w:val="00F855DB"/>
    <w:rsid w:val="00F86AFF"/>
    <w:rsid w:val="00F90B39"/>
    <w:rsid w:val="00F918E7"/>
    <w:rsid w:val="00F93B65"/>
    <w:rsid w:val="00F947B1"/>
    <w:rsid w:val="00F94A89"/>
    <w:rsid w:val="00F9672B"/>
    <w:rsid w:val="00FA05FD"/>
    <w:rsid w:val="00FA1049"/>
    <w:rsid w:val="00FA129D"/>
    <w:rsid w:val="00FA1E81"/>
    <w:rsid w:val="00FA37C1"/>
    <w:rsid w:val="00FA53B4"/>
    <w:rsid w:val="00FA64D0"/>
    <w:rsid w:val="00FA7C2C"/>
    <w:rsid w:val="00FB12AB"/>
    <w:rsid w:val="00FB1F7E"/>
    <w:rsid w:val="00FB271F"/>
    <w:rsid w:val="00FB339B"/>
    <w:rsid w:val="00FB3C90"/>
    <w:rsid w:val="00FB3FD8"/>
    <w:rsid w:val="00FB4E44"/>
    <w:rsid w:val="00FB4FAA"/>
    <w:rsid w:val="00FB7EAF"/>
    <w:rsid w:val="00FC0436"/>
    <w:rsid w:val="00FC1DC2"/>
    <w:rsid w:val="00FC6286"/>
    <w:rsid w:val="00FC6878"/>
    <w:rsid w:val="00FD0278"/>
    <w:rsid w:val="00FD1603"/>
    <w:rsid w:val="00FD23B8"/>
    <w:rsid w:val="00FD2C6D"/>
    <w:rsid w:val="00FE02D0"/>
    <w:rsid w:val="00FE0835"/>
    <w:rsid w:val="00FE3E38"/>
    <w:rsid w:val="00FE448C"/>
    <w:rsid w:val="00FE4E8A"/>
    <w:rsid w:val="00FE4F81"/>
    <w:rsid w:val="00FE5C7E"/>
    <w:rsid w:val="00FE6D82"/>
    <w:rsid w:val="00FF36D4"/>
    <w:rsid w:val="00FF3813"/>
    <w:rsid w:val="00FF5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9D5"/>
    <w:rPr>
      <w:rFonts w:ascii="Tahoma" w:hAnsi="Tahoma" w:cs="Tahoma"/>
      <w:sz w:val="16"/>
      <w:szCs w:val="16"/>
    </w:rPr>
  </w:style>
  <w:style w:type="character" w:customStyle="1" w:styleId="BalloonTextChar">
    <w:name w:val="Balloon Text Char"/>
    <w:basedOn w:val="DefaultParagraphFont"/>
    <w:link w:val="BalloonText"/>
    <w:uiPriority w:val="99"/>
    <w:semiHidden/>
    <w:rsid w:val="004059D5"/>
    <w:rPr>
      <w:rFonts w:ascii="Tahoma" w:hAnsi="Tahoma" w:cs="Tahoma"/>
      <w:sz w:val="16"/>
      <w:szCs w:val="16"/>
    </w:rPr>
  </w:style>
  <w:style w:type="table" w:styleId="TableGrid">
    <w:name w:val="Table Grid"/>
    <w:basedOn w:val="TableNormal"/>
    <w:uiPriority w:val="59"/>
    <w:rsid w:val="00405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9D5"/>
    <w:rPr>
      <w:rFonts w:ascii="Tahoma" w:hAnsi="Tahoma" w:cs="Tahoma"/>
      <w:sz w:val="16"/>
      <w:szCs w:val="16"/>
    </w:rPr>
  </w:style>
  <w:style w:type="character" w:customStyle="1" w:styleId="BalloonTextChar">
    <w:name w:val="Balloon Text Char"/>
    <w:basedOn w:val="DefaultParagraphFont"/>
    <w:link w:val="BalloonText"/>
    <w:uiPriority w:val="99"/>
    <w:semiHidden/>
    <w:rsid w:val="004059D5"/>
    <w:rPr>
      <w:rFonts w:ascii="Tahoma" w:hAnsi="Tahoma" w:cs="Tahoma"/>
      <w:sz w:val="16"/>
      <w:szCs w:val="16"/>
    </w:rPr>
  </w:style>
  <w:style w:type="table" w:styleId="TableGrid">
    <w:name w:val="Table Grid"/>
    <w:basedOn w:val="TableNormal"/>
    <w:uiPriority w:val="59"/>
    <w:rsid w:val="00405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Kuykendall</dc:creator>
  <cp:lastModifiedBy>JACK</cp:lastModifiedBy>
  <cp:revision>6</cp:revision>
  <dcterms:created xsi:type="dcterms:W3CDTF">2015-09-15T20:44:00Z</dcterms:created>
  <dcterms:modified xsi:type="dcterms:W3CDTF">2018-05-09T15:44:00Z</dcterms:modified>
</cp:coreProperties>
</file>